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119FB" w14:textId="7AE140A9" w:rsidR="00251CDC" w:rsidRDefault="00251CDC" w:rsidP="00251CDC">
      <w:pPr>
        <w:spacing w:before="1540" w:after="240"/>
        <w:rPr>
          <w:color w:val="4D1434" w:themeColor="accent1"/>
        </w:rPr>
      </w:pPr>
    </w:p>
    <w:sdt>
      <w:sdtPr>
        <w:rPr>
          <w:color w:val="4D1434" w:themeColor="accent1"/>
        </w:rPr>
        <w:id w:val="977881671"/>
        <w:docPartObj>
          <w:docPartGallery w:val="Cover Pages"/>
          <w:docPartUnique/>
        </w:docPartObj>
      </w:sdtPr>
      <w:sdtEndPr>
        <w:rPr>
          <w:color w:val="auto"/>
        </w:rPr>
      </w:sdtEndPr>
      <w:sdtContent>
        <w:p w14:paraId="7FA40FDE" w14:textId="4778D506" w:rsidR="0054606B" w:rsidRDefault="003513C8">
          <w:pPr>
            <w:spacing w:before="1540" w:after="240"/>
            <w:jc w:val="center"/>
            <w:rPr>
              <w:color w:val="4D1434" w:themeColor="accent1"/>
            </w:rPr>
          </w:pPr>
          <w:r>
            <w:rPr>
              <w:noProof/>
              <w:color w:val="4D1434" w:themeColor="accent1"/>
            </w:rPr>
            <w:drawing>
              <wp:anchor distT="0" distB="0" distL="114300" distR="114300" simplePos="0" relativeHeight="251566592" behindDoc="1" locked="0" layoutInCell="1" allowOverlap="1" wp14:anchorId="3F14DEE0" wp14:editId="41BA7F3B">
                <wp:simplePos x="0" y="0"/>
                <wp:positionH relativeFrom="margin">
                  <wp:align>center</wp:align>
                </wp:positionH>
                <wp:positionV relativeFrom="paragraph">
                  <wp:posOffset>457200</wp:posOffset>
                </wp:positionV>
                <wp:extent cx="1371600" cy="1371600"/>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52CBFD" w14:textId="4C9F7AEE" w:rsidR="003513C8" w:rsidRDefault="003513C8">
          <w:pPr>
            <w:spacing w:before="1540" w:after="240"/>
            <w:jc w:val="center"/>
            <w:rPr>
              <w:color w:val="4D1434" w:themeColor="accent1"/>
            </w:rPr>
          </w:pPr>
        </w:p>
        <w:sdt>
          <w:sdtPr>
            <w:rPr>
              <w:rFonts w:asciiTheme="majorHAnsi" w:eastAsiaTheme="majorEastAsia" w:hAnsiTheme="majorHAnsi" w:cstheme="majorBidi"/>
              <w:caps/>
              <w:color w:val="4D1434" w:themeColor="accent1"/>
              <w:sz w:val="52"/>
              <w:szCs w:val="72"/>
            </w:rPr>
            <w:alias w:val="Title"/>
            <w:tag w:val=""/>
            <w:id w:val="1735040861"/>
            <w:placeholder>
              <w:docPart w:val="DD312A344838497E98587385C6EECDFC"/>
            </w:placeholder>
            <w:dataBinding w:prefixMappings="xmlns:ns0='http://purl.org/dc/elements/1.1/' xmlns:ns1='http://schemas.openxmlformats.org/package/2006/metadata/core-properties' " w:xpath="/ns1:coreProperties[1]/ns0:title[1]" w:storeItemID="{6C3C8BC8-F283-45AE-878A-BAB7291924A1}"/>
            <w:text/>
          </w:sdtPr>
          <w:sdtContent>
            <w:p w14:paraId="5401BBF9" w14:textId="10E0869A" w:rsidR="0054606B" w:rsidRDefault="009926F2">
              <w:pPr>
                <w:pBdr>
                  <w:top w:val="single" w:sz="6" w:space="6" w:color="4D1434" w:themeColor="accent1"/>
                  <w:bottom w:val="single" w:sz="6" w:space="6" w:color="4D1434" w:themeColor="accent1"/>
                </w:pBdr>
                <w:spacing w:after="240"/>
                <w:jc w:val="center"/>
                <w:rPr>
                  <w:rFonts w:asciiTheme="majorHAnsi" w:eastAsiaTheme="majorEastAsia" w:hAnsiTheme="majorHAnsi" w:cstheme="majorBidi"/>
                  <w:caps/>
                  <w:color w:val="4D1434" w:themeColor="accent1"/>
                  <w:sz w:val="80"/>
                  <w:szCs w:val="80"/>
                </w:rPr>
              </w:pPr>
              <w:r>
                <w:rPr>
                  <w:rFonts w:asciiTheme="majorHAnsi" w:eastAsiaTheme="majorEastAsia" w:hAnsiTheme="majorHAnsi" w:cstheme="majorBidi"/>
                  <w:caps/>
                  <w:color w:val="4D1434" w:themeColor="accent1"/>
                  <w:sz w:val="52"/>
                  <w:szCs w:val="72"/>
                </w:rPr>
                <w:t>Onboarding Empl Classes 5, 9 &amp; 10</w:t>
              </w:r>
            </w:p>
          </w:sdtContent>
        </w:sdt>
        <w:p w14:paraId="619510E7" w14:textId="33BAE38E" w:rsidR="0054606B" w:rsidRDefault="0044488A">
          <w:pPr>
            <w:jc w:val="center"/>
            <w:rPr>
              <w:color w:val="4D1434" w:themeColor="accent1"/>
              <w:sz w:val="28"/>
              <w:szCs w:val="28"/>
            </w:rPr>
          </w:pPr>
          <w:r>
            <w:rPr>
              <w:b/>
              <w:color w:val="002060"/>
              <w:sz w:val="36"/>
              <w:szCs w:val="28"/>
            </w:rPr>
            <w:t xml:space="preserve">UCR </w:t>
          </w:r>
          <w:r w:rsidR="00386961">
            <w:rPr>
              <w:b/>
              <w:color w:val="002060"/>
              <w:sz w:val="36"/>
              <w:szCs w:val="28"/>
            </w:rPr>
            <w:t xml:space="preserve">UCPath Pilot </w:t>
          </w:r>
          <w:sdt>
            <w:sdtPr>
              <w:rPr>
                <w:color w:val="4D1434" w:themeColor="accent1"/>
                <w:sz w:val="32"/>
                <w:szCs w:val="28"/>
              </w:rPr>
              <w:alias w:val="Subtitle"/>
              <w:tag w:val=""/>
              <w:id w:val="328029620"/>
              <w:dataBinding w:prefixMappings="xmlns:ns0='http://purl.org/dc/elements/1.1/' xmlns:ns1='http://schemas.openxmlformats.org/package/2006/metadata/core-properties' " w:xpath="/ns1:coreProperties[1]/ns0:subject[1]" w:storeItemID="{6C3C8BC8-F283-45AE-878A-BAB7291924A1}"/>
              <w:text/>
            </w:sdtPr>
            <w:sdtContent>
              <w:r w:rsidR="00B8441F">
                <w:rPr>
                  <w:color w:val="4D1434" w:themeColor="accent1"/>
                  <w:sz w:val="32"/>
                  <w:szCs w:val="28"/>
                </w:rPr>
                <w:t>Business Process Design</w:t>
              </w:r>
            </w:sdtContent>
          </w:sdt>
        </w:p>
        <w:p w14:paraId="255AA559" w14:textId="6CBD7253" w:rsidR="000A3BA3" w:rsidRDefault="001A4FAD" w:rsidP="00C42469">
          <w:r>
            <w:rPr>
              <w:noProof/>
            </w:rPr>
            <mc:AlternateContent>
              <mc:Choice Requires="wps">
                <w:drawing>
                  <wp:anchor distT="0" distB="0" distL="114300" distR="114300" simplePos="0" relativeHeight="251658240" behindDoc="0" locked="1" layoutInCell="1" allowOverlap="1" wp14:anchorId="5004BC10" wp14:editId="60AF9B29">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94360"/>
                    <wp:effectExtent l="0" t="0" r="0" b="635"/>
                    <wp:wrapNone/>
                    <wp:docPr id="142" name="Text Box 142"/>
                    <wp:cNvGraphicFramePr/>
                    <a:graphic xmlns:a="http://schemas.openxmlformats.org/drawingml/2006/main">
                      <a:graphicData uri="http://schemas.microsoft.com/office/word/2010/wordprocessingShape">
                        <wps:wsp>
                          <wps:cNvSpPr txBox="1"/>
                          <wps:spPr>
                            <a:xfrm>
                              <a:off x="0" y="0"/>
                              <a:ext cx="6553200" cy="594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D1434" w:themeColor="accent1"/>
                                    <w:sz w:val="28"/>
                                    <w:szCs w:val="28"/>
                                  </w:rPr>
                                  <w:alias w:val="Date"/>
                                  <w:tag w:val=""/>
                                  <w:id w:val="1377508865"/>
                                  <w:dataBinding w:prefixMappings="xmlns:ns0='http://schemas.microsoft.com/office/2006/coverPageProps' " w:xpath="/ns0:CoverPageProperties[1]/ns0:PublishDate[1]" w:storeItemID="{55AF091B-3C7A-41E3-B477-F2FDAA23CFDA}"/>
                                  <w:date w:fullDate="2019-09-12T00:00:00Z">
                                    <w:dateFormat w:val="MMMM d, yyyy"/>
                                    <w:lid w:val="en-US"/>
                                    <w:storeMappedDataAs w:val="dateTime"/>
                                    <w:calendar w:val="gregorian"/>
                                  </w:date>
                                </w:sdtPr>
                                <w:sdtContent>
                                  <w:p w14:paraId="5520F900" w14:textId="3F4FDFC8" w:rsidR="00DC62B3" w:rsidRDefault="00DC62B3" w:rsidP="001A4FAD">
                                    <w:pPr>
                                      <w:spacing w:after="40"/>
                                      <w:jc w:val="center"/>
                                      <w:rPr>
                                        <w:caps/>
                                        <w:color w:val="4D1434" w:themeColor="accent1"/>
                                        <w:sz w:val="28"/>
                                        <w:szCs w:val="28"/>
                                      </w:rPr>
                                    </w:pPr>
                                    <w:r>
                                      <w:rPr>
                                        <w:caps/>
                                        <w:color w:val="4D1434" w:themeColor="accent1"/>
                                        <w:sz w:val="28"/>
                                        <w:szCs w:val="28"/>
                                      </w:rPr>
                                      <w:t>September 12, 2019</w:t>
                                    </w:r>
                                  </w:p>
                                </w:sdtContent>
                              </w:sdt>
                              <w:p w14:paraId="6CFD6AA3" w14:textId="77777777" w:rsidR="00DC62B3" w:rsidRDefault="00DC62B3" w:rsidP="001A4FAD">
                                <w:pPr>
                                  <w:jc w:val="center"/>
                                  <w:rPr>
                                    <w:color w:val="4D1434" w:themeColor="accent1"/>
                                  </w:rPr>
                                </w:pPr>
                                <w:r>
                                  <w:rPr>
                                    <w:noProof/>
                                    <w:color w:val="4D1434" w:themeColor="accent1"/>
                                  </w:rPr>
                                  <w:drawing>
                                    <wp:inline distT="0" distB="0" distL="0" distR="0" wp14:anchorId="4160A432" wp14:editId="3387D8E6">
                                      <wp:extent cx="1371599" cy="4572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CRLogo.png"/>
                                              <pic:cNvPicPr/>
                                            </pic:nvPicPr>
                                            <pic:blipFill>
                                              <a:blip r:embed="rId13">
                                                <a:extLst>
                                                  <a:ext uri="{28A0092B-C50C-407E-A947-70E740481C1C}">
                                                    <a14:useLocalDpi xmlns:a14="http://schemas.microsoft.com/office/drawing/2010/main" val="0"/>
                                                  </a:ext>
                                                </a:extLst>
                                              </a:blip>
                                              <a:stretch>
                                                <a:fillRect/>
                                              </a:stretch>
                                            </pic:blipFill>
                                            <pic:spPr>
                                              <a:xfrm>
                                                <a:off x="0" y="0"/>
                                                <a:ext cx="1371599" cy="457200"/>
                                              </a:xfrm>
                                              <a:prstGeom prst="rect">
                                                <a:avLst/>
                                              </a:prstGeom>
                                            </pic:spPr>
                                          </pic:pic>
                                        </a:graphicData>
                                      </a:graphic>
                                    </wp:inline>
                                  </w:drawing>
                                </w:r>
                              </w:p>
                              <w:p w14:paraId="50F0CFCC" w14:textId="10E54393" w:rsidR="00DC62B3" w:rsidRDefault="00DC62B3" w:rsidP="001A4FAD">
                                <w:pPr>
                                  <w:jc w:val="center"/>
                                  <w:rPr>
                                    <w:color w:val="4D1434" w:themeColor="accent1"/>
                                  </w:rPr>
                                </w:pPr>
                                <w:sdt>
                                  <w:sdtPr>
                                    <w:rPr>
                                      <w:caps/>
                                      <w:color w:val="4D1434" w:themeColor="accent1"/>
                                    </w:rPr>
                                    <w:alias w:val="Address"/>
                                    <w:tag w:val=""/>
                                    <w:id w:val="1571776090"/>
                                    <w:dataBinding w:prefixMappings="xmlns:ns0='http://schemas.microsoft.com/office/2006/coverPageProps' " w:xpath="/ns0:CoverPageProperties[1]/ns0:CompanyAddress[1]" w:storeItemID="{55AF091B-3C7A-41E3-B477-F2FDAA23CFDA}"/>
                                    <w:text/>
                                  </w:sdtPr>
                                  <w:sdtContent>
                                    <w:r>
                                      <w:rPr>
                                        <w:caps/>
                                        <w:color w:val="4D1434" w:themeColor="accent1"/>
                                      </w:rPr>
                                      <w:t>900 University Ave, Riverside, CA 92521</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004BC10" id="_x0000_t202" coordsize="21600,21600" o:spt="202" path="m,l,21600r21600,l21600,xe">
                    <v:stroke joinstyle="miter"/>
                    <v:path gradientshapeok="t" o:connecttype="rect"/>
                  </v:shapetype>
                  <v:shape id="Text Box 142" o:spid="_x0000_s1026" type="#_x0000_t202" style="position:absolute;margin-left:0;margin-top:0;width:516pt;height:46.8pt;z-index:251658240;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" filled="f" stroked="f" strokeweight=".5pt">
                    <v:textbox style="mso-fit-shape-to-text:t" inset="0,0,0,0">
                      <w:txbxContent>
                        <w:sdt>
                          <w:sdtPr>
                            <w:rPr>
                              <w:caps/>
                              <w:color w:val="4D1434" w:themeColor="accent1"/>
                              <w:sz w:val="28"/>
                              <w:szCs w:val="28"/>
                            </w:rPr>
                            <w:alias w:val="Date"/>
                            <w:tag w:val=""/>
                            <w:id w:val="1377508865"/>
                            <w:dataBinding w:prefixMappings="xmlns:ns0='http://schemas.microsoft.com/office/2006/coverPageProps' " w:xpath="/ns0:CoverPageProperties[1]/ns0:PublishDate[1]" w:storeItemID="{55AF091B-3C7A-41E3-B477-F2FDAA23CFDA}"/>
                            <w:date w:fullDate="2019-09-12T00:00:00Z">
                              <w:dateFormat w:val="MMMM d, yyyy"/>
                              <w:lid w:val="en-US"/>
                              <w:storeMappedDataAs w:val="dateTime"/>
                              <w:calendar w:val="gregorian"/>
                            </w:date>
                          </w:sdtPr>
                          <w:sdtContent>
                            <w:p w14:paraId="5520F900" w14:textId="3F4FDFC8" w:rsidR="00DC62B3" w:rsidRDefault="00DC62B3" w:rsidP="001A4FAD">
                              <w:pPr>
                                <w:spacing w:after="40"/>
                                <w:jc w:val="center"/>
                                <w:rPr>
                                  <w:caps/>
                                  <w:color w:val="4D1434" w:themeColor="accent1"/>
                                  <w:sz w:val="28"/>
                                  <w:szCs w:val="28"/>
                                </w:rPr>
                              </w:pPr>
                              <w:r>
                                <w:rPr>
                                  <w:caps/>
                                  <w:color w:val="4D1434" w:themeColor="accent1"/>
                                  <w:sz w:val="28"/>
                                  <w:szCs w:val="28"/>
                                </w:rPr>
                                <w:t>September 12, 2019</w:t>
                              </w:r>
                            </w:p>
                          </w:sdtContent>
                        </w:sdt>
                        <w:p w14:paraId="6CFD6AA3" w14:textId="77777777" w:rsidR="00DC62B3" w:rsidRDefault="00DC62B3" w:rsidP="001A4FAD">
                          <w:pPr>
                            <w:jc w:val="center"/>
                            <w:rPr>
                              <w:color w:val="4D1434" w:themeColor="accent1"/>
                            </w:rPr>
                          </w:pPr>
                          <w:r>
                            <w:rPr>
                              <w:noProof/>
                              <w:color w:val="4D1434" w:themeColor="accent1"/>
                            </w:rPr>
                            <w:drawing>
                              <wp:inline distT="0" distB="0" distL="0" distR="0" wp14:anchorId="4160A432" wp14:editId="3387D8E6">
                                <wp:extent cx="1371599" cy="4572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CRLogo.png"/>
                                        <pic:cNvPicPr/>
                                      </pic:nvPicPr>
                                      <pic:blipFill>
                                        <a:blip r:embed="rId13">
                                          <a:extLst>
                                            <a:ext uri="{28A0092B-C50C-407E-A947-70E740481C1C}">
                                              <a14:useLocalDpi xmlns:a14="http://schemas.microsoft.com/office/drawing/2010/main" val="0"/>
                                            </a:ext>
                                          </a:extLst>
                                        </a:blip>
                                        <a:stretch>
                                          <a:fillRect/>
                                        </a:stretch>
                                      </pic:blipFill>
                                      <pic:spPr>
                                        <a:xfrm>
                                          <a:off x="0" y="0"/>
                                          <a:ext cx="1371599" cy="457200"/>
                                        </a:xfrm>
                                        <a:prstGeom prst="rect">
                                          <a:avLst/>
                                        </a:prstGeom>
                                      </pic:spPr>
                                    </pic:pic>
                                  </a:graphicData>
                                </a:graphic>
                              </wp:inline>
                            </w:drawing>
                          </w:r>
                        </w:p>
                        <w:p w14:paraId="50F0CFCC" w14:textId="10E54393" w:rsidR="00DC62B3" w:rsidRDefault="00DC62B3" w:rsidP="001A4FAD">
                          <w:pPr>
                            <w:jc w:val="center"/>
                            <w:rPr>
                              <w:color w:val="4D1434" w:themeColor="accent1"/>
                            </w:rPr>
                          </w:pPr>
                          <w:sdt>
                            <w:sdtPr>
                              <w:rPr>
                                <w:caps/>
                                <w:color w:val="4D1434" w:themeColor="accent1"/>
                              </w:rPr>
                              <w:alias w:val="Address"/>
                              <w:tag w:val=""/>
                              <w:id w:val="1571776090"/>
                              <w:dataBinding w:prefixMappings="xmlns:ns0='http://schemas.microsoft.com/office/2006/coverPageProps' " w:xpath="/ns0:CoverPageProperties[1]/ns0:CompanyAddress[1]" w:storeItemID="{55AF091B-3C7A-41E3-B477-F2FDAA23CFDA}"/>
                              <w:text/>
                            </w:sdtPr>
                            <w:sdtContent>
                              <w:r>
                                <w:rPr>
                                  <w:caps/>
                                  <w:color w:val="4D1434" w:themeColor="accent1"/>
                                </w:rPr>
                                <w:t>900 University Ave, Riverside, CA 92521</w:t>
                              </w:r>
                            </w:sdtContent>
                          </w:sdt>
                        </w:p>
                      </w:txbxContent>
                    </v:textbox>
                    <w10:wrap anchorx="margin" anchory="page"/>
                    <w10:anchorlock/>
                  </v:shape>
                </w:pict>
              </mc:Fallback>
            </mc:AlternateContent>
          </w:r>
        </w:p>
        <w:p w14:paraId="43762D6C" w14:textId="27B959AF" w:rsidR="00B275FC" w:rsidRDefault="00B275FC" w:rsidP="000A3BA3"/>
        <w:p w14:paraId="0CB25310" w14:textId="3029410A" w:rsidR="00B275FC" w:rsidRDefault="00B275FC" w:rsidP="000A3BA3"/>
        <w:p w14:paraId="52422C68" w14:textId="77777777" w:rsidR="00B275FC" w:rsidRDefault="00B275FC" w:rsidP="000A3BA3"/>
        <w:p w14:paraId="0DEF56C8" w14:textId="77777777" w:rsidR="000A3BA3" w:rsidRDefault="000A3BA3" w:rsidP="000A3BA3"/>
        <w:tbl>
          <w:tblPr>
            <w:tblStyle w:val="PlainTable4"/>
            <w:tblW w:w="6352" w:type="dxa"/>
            <w:jc w:val="center"/>
            <w:tblLook w:val="04A0" w:firstRow="1" w:lastRow="0" w:firstColumn="1" w:lastColumn="0" w:noHBand="0" w:noVBand="1"/>
          </w:tblPr>
          <w:tblGrid>
            <w:gridCol w:w="2117"/>
            <w:gridCol w:w="4235"/>
          </w:tblGrid>
          <w:tr w:rsidR="00B275FC" w14:paraId="7D32727D" w14:textId="77777777" w:rsidTr="001C4E34">
            <w:trPr>
              <w:cnfStyle w:val="100000000000" w:firstRow="1" w:lastRow="0" w:firstColumn="0" w:lastColumn="0" w:oddVBand="0" w:evenVBand="0" w:oddHBand="0"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117" w:type="dxa"/>
                <w:tcBorders>
                  <w:bottom w:val="single" w:sz="4" w:space="0" w:color="A6A6A6" w:themeColor="background1" w:themeShade="A6"/>
                </w:tcBorders>
                <w:shd w:val="clear" w:color="auto" w:fill="EBEBEB" w:themeFill="background2"/>
                <w:vAlign w:val="center"/>
              </w:tcPr>
              <w:p w14:paraId="60F0B05A" w14:textId="77777777" w:rsidR="00B275FC" w:rsidRPr="008D391F" w:rsidRDefault="00B275FC" w:rsidP="00114889">
                <w:pPr>
                  <w:jc w:val="right"/>
                  <w:rPr>
                    <w:b w:val="0"/>
                    <w:sz w:val="18"/>
                    <w:szCs w:val="18"/>
                  </w:rPr>
                </w:pPr>
                <w:r w:rsidRPr="008D391F">
                  <w:rPr>
                    <w:b w:val="0"/>
                    <w:sz w:val="18"/>
                    <w:szCs w:val="18"/>
                  </w:rPr>
                  <w:t>Authors</w:t>
                </w:r>
              </w:p>
            </w:tc>
            <w:tc>
              <w:tcPr>
                <w:tcW w:w="4235" w:type="dxa"/>
                <w:tcBorders>
                  <w:bottom w:val="single" w:sz="4" w:space="0" w:color="A6A6A6" w:themeColor="background1" w:themeShade="A6"/>
                </w:tcBorders>
                <w:shd w:val="clear" w:color="auto" w:fill="FFFFFF" w:themeFill="background1"/>
                <w:vAlign w:val="center"/>
              </w:tcPr>
              <w:p w14:paraId="0CAA52AD" w14:textId="2C4834C7" w:rsidR="00B275FC" w:rsidRPr="00512DCB" w:rsidRDefault="00B275FC" w:rsidP="009B0C84">
                <w:pPr>
                  <w:cnfStyle w:val="100000000000" w:firstRow="1" w:lastRow="0" w:firstColumn="0" w:lastColumn="0" w:oddVBand="0" w:evenVBand="0" w:oddHBand="0" w:evenHBand="0" w:firstRowFirstColumn="0" w:firstRowLastColumn="0" w:lastRowFirstColumn="0" w:lastRowLastColumn="0"/>
                  <w:rPr>
                    <w:b w:val="0"/>
                    <w:sz w:val="18"/>
                    <w:szCs w:val="18"/>
                  </w:rPr>
                </w:pPr>
                <w:r>
                  <w:rPr>
                    <w:sz w:val="18"/>
                    <w:szCs w:val="18"/>
                  </w:rPr>
                  <w:t>Shannon Minter</w:t>
                </w:r>
                <w:r w:rsidR="009B0C84">
                  <w:rPr>
                    <w:sz w:val="18"/>
                    <w:szCs w:val="18"/>
                  </w:rPr>
                  <w:t>,</w:t>
                </w:r>
                <w:r>
                  <w:rPr>
                    <w:sz w:val="18"/>
                    <w:szCs w:val="18"/>
                  </w:rPr>
                  <w:t xml:space="preserve"> Heidie Rhodes</w:t>
                </w:r>
                <w:r w:rsidR="009B0C84">
                  <w:rPr>
                    <w:sz w:val="18"/>
                    <w:szCs w:val="18"/>
                  </w:rPr>
                  <w:t xml:space="preserve"> and LaKesha Welch</w:t>
                </w:r>
              </w:p>
            </w:tc>
          </w:tr>
          <w:tr w:rsidR="00B275FC" w14:paraId="19242D32" w14:textId="77777777" w:rsidTr="001C4E34">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117" w:type="dxa"/>
                <w:tcBorders>
                  <w:top w:val="single" w:sz="4" w:space="0" w:color="A6A6A6" w:themeColor="background1" w:themeShade="A6"/>
                  <w:bottom w:val="single" w:sz="4" w:space="0" w:color="A6A6A6" w:themeColor="background1" w:themeShade="A6"/>
                </w:tcBorders>
                <w:shd w:val="clear" w:color="auto" w:fill="EBEBEB" w:themeFill="background2"/>
                <w:vAlign w:val="center"/>
              </w:tcPr>
              <w:p w14:paraId="135F15BB" w14:textId="77777777" w:rsidR="00B275FC" w:rsidRPr="008D391F" w:rsidRDefault="00B275FC" w:rsidP="00114889">
                <w:pPr>
                  <w:jc w:val="right"/>
                  <w:rPr>
                    <w:b w:val="0"/>
                    <w:sz w:val="18"/>
                    <w:szCs w:val="18"/>
                  </w:rPr>
                </w:pPr>
                <w:r w:rsidRPr="008D391F">
                  <w:rPr>
                    <w:b w:val="0"/>
                    <w:sz w:val="18"/>
                    <w:szCs w:val="18"/>
                  </w:rPr>
                  <w:t>Document Status</w:t>
                </w:r>
              </w:p>
            </w:tc>
            <w:tc>
              <w:tcPr>
                <w:tcW w:w="4235" w:type="dxa"/>
                <w:tcBorders>
                  <w:top w:val="single" w:sz="4" w:space="0" w:color="A6A6A6" w:themeColor="background1" w:themeShade="A6"/>
                  <w:bottom w:val="single" w:sz="4" w:space="0" w:color="A6A6A6" w:themeColor="background1" w:themeShade="A6"/>
                </w:tcBorders>
                <w:shd w:val="clear" w:color="auto" w:fill="auto"/>
                <w:vAlign w:val="center"/>
              </w:tcPr>
              <w:p w14:paraId="41D16533" w14:textId="3887A0A5" w:rsidR="00B275FC" w:rsidRPr="00512DCB" w:rsidRDefault="001C4E34" w:rsidP="00114889">
                <w:pPr>
                  <w:cnfStyle w:val="000000100000" w:firstRow="0" w:lastRow="0" w:firstColumn="0" w:lastColumn="0" w:oddVBand="0" w:evenVBand="0" w:oddHBand="1" w:evenHBand="0" w:firstRowFirstColumn="0" w:firstRowLastColumn="0" w:lastRowFirstColumn="0" w:lastRowLastColumn="0"/>
                  <w:rPr>
                    <w:b/>
                    <w:sz w:val="18"/>
                    <w:szCs w:val="18"/>
                    <w:highlight w:val="lightGray"/>
                  </w:rPr>
                </w:pPr>
                <w:r>
                  <w:rPr>
                    <w:b/>
                    <w:sz w:val="18"/>
                    <w:szCs w:val="18"/>
                    <w:highlight w:val="lightGray"/>
                  </w:rPr>
                  <w:t>Final</w:t>
                </w:r>
              </w:p>
            </w:tc>
          </w:tr>
          <w:tr w:rsidR="00B275FC" w:rsidRPr="00430D70" w14:paraId="2BB8828F" w14:textId="77777777" w:rsidTr="001C4E34">
            <w:trPr>
              <w:trHeight w:val="310"/>
              <w:jc w:val="center"/>
            </w:trPr>
            <w:tc>
              <w:tcPr>
                <w:cnfStyle w:val="001000000000" w:firstRow="0" w:lastRow="0" w:firstColumn="1" w:lastColumn="0" w:oddVBand="0" w:evenVBand="0" w:oddHBand="0" w:evenHBand="0" w:firstRowFirstColumn="0" w:firstRowLastColumn="0" w:lastRowFirstColumn="0" w:lastRowLastColumn="0"/>
                <w:tcW w:w="2117" w:type="dxa"/>
                <w:tcBorders>
                  <w:top w:val="single" w:sz="4" w:space="0" w:color="A6A6A6" w:themeColor="background1" w:themeShade="A6"/>
                  <w:bottom w:val="single" w:sz="4" w:space="0" w:color="A6A6A6" w:themeColor="background1" w:themeShade="A6"/>
                </w:tcBorders>
                <w:shd w:val="clear" w:color="auto" w:fill="EBEBEB" w:themeFill="background2"/>
                <w:vAlign w:val="center"/>
              </w:tcPr>
              <w:p w14:paraId="1BE69E93" w14:textId="77777777" w:rsidR="00B275FC" w:rsidRPr="008D391F" w:rsidRDefault="00B275FC" w:rsidP="00114889">
                <w:pPr>
                  <w:jc w:val="right"/>
                  <w:rPr>
                    <w:b w:val="0"/>
                    <w:sz w:val="18"/>
                    <w:szCs w:val="16"/>
                  </w:rPr>
                </w:pPr>
                <w:r w:rsidRPr="008D391F">
                  <w:rPr>
                    <w:b w:val="0"/>
                    <w:sz w:val="18"/>
                    <w:szCs w:val="16"/>
                  </w:rPr>
                  <w:t>Approval Status</w:t>
                </w:r>
              </w:p>
            </w:tc>
            <w:tc>
              <w:tcPr>
                <w:tcW w:w="4235"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795E24D9" w14:textId="77777777" w:rsidR="00B275FC" w:rsidRPr="00512DCB" w:rsidRDefault="00B275FC" w:rsidP="00114889">
                <w:pPr>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Ready for Approval</w:t>
                </w:r>
              </w:p>
            </w:tc>
          </w:tr>
          <w:tr w:rsidR="00B275FC" w14:paraId="079AADD7" w14:textId="77777777" w:rsidTr="001C4E34">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117" w:type="dxa"/>
                <w:tcBorders>
                  <w:top w:val="single" w:sz="4" w:space="0" w:color="A6A6A6" w:themeColor="background1" w:themeShade="A6"/>
                </w:tcBorders>
                <w:shd w:val="clear" w:color="auto" w:fill="EBEBEB" w:themeFill="background2"/>
                <w:vAlign w:val="center"/>
              </w:tcPr>
              <w:p w14:paraId="607566D0" w14:textId="77777777" w:rsidR="00B275FC" w:rsidRPr="008D391F" w:rsidRDefault="00B275FC" w:rsidP="00114889">
                <w:pPr>
                  <w:jc w:val="right"/>
                  <w:rPr>
                    <w:b w:val="0"/>
                    <w:sz w:val="18"/>
                    <w:szCs w:val="18"/>
                  </w:rPr>
                </w:pPr>
                <w:r w:rsidRPr="008D391F">
                  <w:rPr>
                    <w:b w:val="0"/>
                    <w:sz w:val="18"/>
                    <w:szCs w:val="18"/>
                  </w:rPr>
                  <w:t>Last Update</w:t>
                </w:r>
              </w:p>
            </w:tc>
            <w:tc>
              <w:tcPr>
                <w:tcW w:w="4235" w:type="dxa"/>
                <w:tcBorders>
                  <w:top w:val="single" w:sz="4" w:space="0" w:color="A6A6A6" w:themeColor="background1" w:themeShade="A6"/>
                </w:tcBorders>
                <w:shd w:val="clear" w:color="auto" w:fill="FFFFFF" w:themeFill="background1"/>
                <w:vAlign w:val="center"/>
              </w:tcPr>
              <w:p w14:paraId="12F6229D" w14:textId="5A4155F8" w:rsidR="00B275FC" w:rsidRPr="00512DCB" w:rsidRDefault="009B0C84" w:rsidP="001C4E34">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9/1</w:t>
                </w:r>
                <w:r w:rsidR="001C4E34">
                  <w:rPr>
                    <w:sz w:val="18"/>
                    <w:szCs w:val="18"/>
                  </w:rPr>
                  <w:t>2</w:t>
                </w:r>
                <w:r w:rsidR="0020548D">
                  <w:rPr>
                    <w:sz w:val="18"/>
                    <w:szCs w:val="18"/>
                  </w:rPr>
                  <w:t>/19</w:t>
                </w:r>
              </w:p>
            </w:tc>
          </w:tr>
        </w:tbl>
        <w:p w14:paraId="045023B1" w14:textId="77777777" w:rsidR="000A3BA3" w:rsidRDefault="000A3BA3" w:rsidP="000A3BA3"/>
        <w:p w14:paraId="6E6250E6" w14:textId="77777777" w:rsidR="000A3BA3" w:rsidRDefault="000A3BA3" w:rsidP="000A3BA3"/>
        <w:p w14:paraId="2E52D38C" w14:textId="77777777" w:rsidR="000A3BA3" w:rsidRDefault="000A3BA3" w:rsidP="000A3BA3"/>
        <w:p w14:paraId="0EAEA748" w14:textId="4841A149" w:rsidR="005E0687" w:rsidRDefault="00DC62B3"/>
      </w:sdtContent>
    </w:sdt>
    <w:sdt>
      <w:sdtPr>
        <w:rPr>
          <w:b w:val="0"/>
          <w:noProof w:val="0"/>
        </w:rPr>
        <w:id w:val="-379400166"/>
        <w:docPartObj>
          <w:docPartGallery w:val="Table of Contents"/>
          <w:docPartUnique/>
        </w:docPartObj>
      </w:sdtPr>
      <w:sdtEndPr>
        <w:rPr>
          <w:b/>
          <w:bCs/>
        </w:rPr>
      </w:sdtEndPr>
      <w:sdtContent>
        <w:bookmarkStart w:id="0" w:name="TOC" w:displacedByCustomXml="prev"/>
        <w:p w14:paraId="7087CAA6" w14:textId="6DF8967B" w:rsidR="0074745A" w:rsidRDefault="0074745A" w:rsidP="00C64737">
          <w:pPr>
            <w:pStyle w:val="TOC1"/>
          </w:pPr>
          <w:r>
            <w:t>Contents</w:t>
          </w:r>
          <w:bookmarkEnd w:id="0"/>
        </w:p>
        <w:p w14:paraId="51286F0E" w14:textId="341A398E" w:rsidR="001C4E34" w:rsidRDefault="0074745A">
          <w:pPr>
            <w:pStyle w:val="TOC1"/>
            <w:rPr>
              <w:rFonts w:eastAsiaTheme="minorEastAsia"/>
              <w:b w:val="0"/>
            </w:rPr>
          </w:pPr>
          <w:r>
            <w:rPr>
              <w:noProof w:val="0"/>
            </w:rPr>
            <w:fldChar w:fldCharType="begin"/>
          </w:r>
          <w:r>
            <w:instrText xml:space="preserve"> TOC \o "1-3" \h \z \u </w:instrText>
          </w:r>
          <w:r>
            <w:rPr>
              <w:noProof w:val="0"/>
            </w:rPr>
            <w:fldChar w:fldCharType="separate"/>
          </w:r>
          <w:hyperlink w:anchor="_Toc19266704" w:history="1">
            <w:r w:rsidR="001C4E34" w:rsidRPr="001F0866">
              <w:rPr>
                <w:rStyle w:val="Hyperlink"/>
              </w:rPr>
              <w:t>I.</w:t>
            </w:r>
            <w:r w:rsidR="001C4E34">
              <w:rPr>
                <w:rFonts w:eastAsiaTheme="minorEastAsia"/>
                <w:b w:val="0"/>
              </w:rPr>
              <w:tab/>
            </w:r>
            <w:r w:rsidR="001C4E34" w:rsidRPr="001F0866">
              <w:rPr>
                <w:rStyle w:val="Hyperlink"/>
              </w:rPr>
              <w:t>Document Change Log</w:t>
            </w:r>
            <w:r w:rsidR="001C4E34">
              <w:rPr>
                <w:webHidden/>
              </w:rPr>
              <w:tab/>
            </w:r>
            <w:r w:rsidR="001C4E34">
              <w:rPr>
                <w:webHidden/>
              </w:rPr>
              <w:fldChar w:fldCharType="begin"/>
            </w:r>
            <w:r w:rsidR="001C4E34">
              <w:rPr>
                <w:webHidden/>
              </w:rPr>
              <w:instrText xml:space="preserve"> PAGEREF _Toc19266704 \h </w:instrText>
            </w:r>
            <w:r w:rsidR="001C4E34">
              <w:rPr>
                <w:webHidden/>
              </w:rPr>
            </w:r>
            <w:r w:rsidR="001C4E34">
              <w:rPr>
                <w:webHidden/>
              </w:rPr>
              <w:fldChar w:fldCharType="separate"/>
            </w:r>
            <w:r w:rsidR="001C4E34">
              <w:rPr>
                <w:webHidden/>
              </w:rPr>
              <w:t>2</w:t>
            </w:r>
            <w:r w:rsidR="001C4E34">
              <w:rPr>
                <w:webHidden/>
              </w:rPr>
              <w:fldChar w:fldCharType="end"/>
            </w:r>
          </w:hyperlink>
        </w:p>
        <w:p w14:paraId="173941BB" w14:textId="4675860D" w:rsidR="001C4E34" w:rsidRDefault="00DC62B3">
          <w:pPr>
            <w:pStyle w:val="TOC1"/>
            <w:rPr>
              <w:rFonts w:eastAsiaTheme="minorEastAsia"/>
              <w:b w:val="0"/>
            </w:rPr>
          </w:pPr>
          <w:hyperlink w:anchor="_Toc19266705" w:history="1">
            <w:r w:rsidR="001C4E34" w:rsidRPr="001F0866">
              <w:rPr>
                <w:rStyle w:val="Hyperlink"/>
              </w:rPr>
              <w:t>II.</w:t>
            </w:r>
            <w:r w:rsidR="001C4E34">
              <w:rPr>
                <w:rFonts w:eastAsiaTheme="minorEastAsia"/>
                <w:b w:val="0"/>
              </w:rPr>
              <w:tab/>
            </w:r>
            <w:r w:rsidR="001C4E34" w:rsidRPr="001F0866">
              <w:rPr>
                <w:rStyle w:val="Hyperlink"/>
              </w:rPr>
              <w:t>Process Overview</w:t>
            </w:r>
            <w:r w:rsidR="001C4E34">
              <w:rPr>
                <w:webHidden/>
              </w:rPr>
              <w:tab/>
            </w:r>
            <w:r w:rsidR="001C4E34">
              <w:rPr>
                <w:webHidden/>
              </w:rPr>
              <w:fldChar w:fldCharType="begin"/>
            </w:r>
            <w:r w:rsidR="001C4E34">
              <w:rPr>
                <w:webHidden/>
              </w:rPr>
              <w:instrText xml:space="preserve"> PAGEREF _Toc19266705 \h </w:instrText>
            </w:r>
            <w:r w:rsidR="001C4E34">
              <w:rPr>
                <w:webHidden/>
              </w:rPr>
            </w:r>
            <w:r w:rsidR="001C4E34">
              <w:rPr>
                <w:webHidden/>
              </w:rPr>
              <w:fldChar w:fldCharType="separate"/>
            </w:r>
            <w:r w:rsidR="001C4E34">
              <w:rPr>
                <w:webHidden/>
              </w:rPr>
              <w:t>2</w:t>
            </w:r>
            <w:r w:rsidR="001C4E34">
              <w:rPr>
                <w:webHidden/>
              </w:rPr>
              <w:fldChar w:fldCharType="end"/>
            </w:r>
          </w:hyperlink>
        </w:p>
        <w:p w14:paraId="0A9B6E04" w14:textId="3374672C" w:rsidR="001C4E34" w:rsidRDefault="00DC62B3">
          <w:pPr>
            <w:pStyle w:val="TOC2"/>
            <w:rPr>
              <w:rFonts w:eastAsiaTheme="minorEastAsia"/>
              <w:noProof/>
            </w:rPr>
          </w:pPr>
          <w:hyperlink w:anchor="_Toc19266706" w:history="1">
            <w:r w:rsidR="001C4E34" w:rsidRPr="001F0866">
              <w:rPr>
                <w:rStyle w:val="Hyperlink"/>
                <w:noProof/>
              </w:rPr>
              <w:t>Glossary</w:t>
            </w:r>
            <w:r w:rsidR="001C4E34">
              <w:rPr>
                <w:noProof/>
                <w:webHidden/>
              </w:rPr>
              <w:tab/>
            </w:r>
            <w:r w:rsidR="001C4E34">
              <w:rPr>
                <w:noProof/>
                <w:webHidden/>
              </w:rPr>
              <w:fldChar w:fldCharType="begin"/>
            </w:r>
            <w:r w:rsidR="001C4E34">
              <w:rPr>
                <w:noProof/>
                <w:webHidden/>
              </w:rPr>
              <w:instrText xml:space="preserve"> PAGEREF _Toc19266706 \h </w:instrText>
            </w:r>
            <w:r w:rsidR="001C4E34">
              <w:rPr>
                <w:noProof/>
                <w:webHidden/>
              </w:rPr>
            </w:r>
            <w:r w:rsidR="001C4E34">
              <w:rPr>
                <w:noProof/>
                <w:webHidden/>
              </w:rPr>
              <w:fldChar w:fldCharType="separate"/>
            </w:r>
            <w:r w:rsidR="001C4E34">
              <w:rPr>
                <w:noProof/>
                <w:webHidden/>
              </w:rPr>
              <w:t>4</w:t>
            </w:r>
            <w:r w:rsidR="001C4E34">
              <w:rPr>
                <w:noProof/>
                <w:webHidden/>
              </w:rPr>
              <w:fldChar w:fldCharType="end"/>
            </w:r>
          </w:hyperlink>
        </w:p>
        <w:p w14:paraId="07D84315" w14:textId="0394DAC7" w:rsidR="001C4E34" w:rsidRDefault="00DC62B3">
          <w:pPr>
            <w:pStyle w:val="TOC2"/>
            <w:rPr>
              <w:rFonts w:eastAsiaTheme="minorEastAsia"/>
              <w:noProof/>
            </w:rPr>
          </w:pPr>
          <w:hyperlink w:anchor="_Toc19266707" w:history="1">
            <w:r w:rsidR="001C4E34" w:rsidRPr="001F0866">
              <w:rPr>
                <w:rStyle w:val="Hyperlink"/>
                <w:noProof/>
              </w:rPr>
              <w:t>Action Reason Codes</w:t>
            </w:r>
            <w:r w:rsidR="001C4E34">
              <w:rPr>
                <w:noProof/>
                <w:webHidden/>
              </w:rPr>
              <w:tab/>
            </w:r>
            <w:r w:rsidR="001C4E34">
              <w:rPr>
                <w:noProof/>
                <w:webHidden/>
              </w:rPr>
              <w:fldChar w:fldCharType="begin"/>
            </w:r>
            <w:r w:rsidR="001C4E34">
              <w:rPr>
                <w:noProof/>
                <w:webHidden/>
              </w:rPr>
              <w:instrText xml:space="preserve"> PAGEREF _Toc19266707 \h </w:instrText>
            </w:r>
            <w:r w:rsidR="001C4E34">
              <w:rPr>
                <w:noProof/>
                <w:webHidden/>
              </w:rPr>
            </w:r>
            <w:r w:rsidR="001C4E34">
              <w:rPr>
                <w:noProof/>
                <w:webHidden/>
              </w:rPr>
              <w:fldChar w:fldCharType="separate"/>
            </w:r>
            <w:r w:rsidR="001C4E34">
              <w:rPr>
                <w:noProof/>
                <w:webHidden/>
              </w:rPr>
              <w:t>5</w:t>
            </w:r>
            <w:r w:rsidR="001C4E34">
              <w:rPr>
                <w:noProof/>
                <w:webHidden/>
              </w:rPr>
              <w:fldChar w:fldCharType="end"/>
            </w:r>
          </w:hyperlink>
        </w:p>
        <w:p w14:paraId="0E9235E1" w14:textId="22712628" w:rsidR="001C4E34" w:rsidRDefault="00DC62B3">
          <w:pPr>
            <w:pStyle w:val="TOC1"/>
            <w:rPr>
              <w:rFonts w:eastAsiaTheme="minorEastAsia"/>
              <w:b w:val="0"/>
            </w:rPr>
          </w:pPr>
          <w:hyperlink w:anchor="_Toc19266708" w:history="1">
            <w:r w:rsidR="001C4E34" w:rsidRPr="001F0866">
              <w:rPr>
                <w:rStyle w:val="Hyperlink"/>
              </w:rPr>
              <w:t>III.</w:t>
            </w:r>
            <w:r w:rsidR="001C4E34">
              <w:rPr>
                <w:rFonts w:eastAsiaTheme="minorEastAsia"/>
                <w:b w:val="0"/>
              </w:rPr>
              <w:tab/>
            </w:r>
            <w:r w:rsidR="001C4E34" w:rsidRPr="001F0866">
              <w:rPr>
                <w:rStyle w:val="Hyperlink"/>
              </w:rPr>
              <w:t>Design Authority</w:t>
            </w:r>
            <w:r w:rsidR="001C4E34">
              <w:rPr>
                <w:webHidden/>
              </w:rPr>
              <w:tab/>
            </w:r>
            <w:r w:rsidR="001C4E34">
              <w:rPr>
                <w:webHidden/>
              </w:rPr>
              <w:fldChar w:fldCharType="begin"/>
            </w:r>
            <w:r w:rsidR="001C4E34">
              <w:rPr>
                <w:webHidden/>
              </w:rPr>
              <w:instrText xml:space="preserve"> PAGEREF _Toc19266708 \h </w:instrText>
            </w:r>
            <w:r w:rsidR="001C4E34">
              <w:rPr>
                <w:webHidden/>
              </w:rPr>
            </w:r>
            <w:r w:rsidR="001C4E34">
              <w:rPr>
                <w:webHidden/>
              </w:rPr>
              <w:fldChar w:fldCharType="separate"/>
            </w:r>
            <w:r w:rsidR="001C4E34">
              <w:rPr>
                <w:webHidden/>
              </w:rPr>
              <w:t>7</w:t>
            </w:r>
            <w:r w:rsidR="001C4E34">
              <w:rPr>
                <w:webHidden/>
              </w:rPr>
              <w:fldChar w:fldCharType="end"/>
            </w:r>
          </w:hyperlink>
        </w:p>
        <w:p w14:paraId="1A29A386" w14:textId="283686BA" w:rsidR="001C4E34" w:rsidRDefault="00DC62B3">
          <w:pPr>
            <w:pStyle w:val="TOC2"/>
            <w:rPr>
              <w:rFonts w:eastAsiaTheme="minorEastAsia"/>
              <w:noProof/>
            </w:rPr>
          </w:pPr>
          <w:hyperlink w:anchor="_Toc19266709" w:history="1">
            <w:r w:rsidR="001C4E34" w:rsidRPr="001F0866">
              <w:rPr>
                <w:rStyle w:val="Hyperlink"/>
                <w:noProof/>
              </w:rPr>
              <w:t>Out of Scope</w:t>
            </w:r>
            <w:r w:rsidR="001C4E34">
              <w:rPr>
                <w:noProof/>
                <w:webHidden/>
              </w:rPr>
              <w:tab/>
            </w:r>
            <w:r w:rsidR="001C4E34">
              <w:rPr>
                <w:noProof/>
                <w:webHidden/>
              </w:rPr>
              <w:fldChar w:fldCharType="begin"/>
            </w:r>
            <w:r w:rsidR="001C4E34">
              <w:rPr>
                <w:noProof/>
                <w:webHidden/>
              </w:rPr>
              <w:instrText xml:space="preserve"> PAGEREF _Toc19266709 \h </w:instrText>
            </w:r>
            <w:r w:rsidR="001C4E34">
              <w:rPr>
                <w:noProof/>
                <w:webHidden/>
              </w:rPr>
            </w:r>
            <w:r w:rsidR="001C4E34">
              <w:rPr>
                <w:noProof/>
                <w:webHidden/>
              </w:rPr>
              <w:fldChar w:fldCharType="separate"/>
            </w:r>
            <w:r w:rsidR="001C4E34">
              <w:rPr>
                <w:noProof/>
                <w:webHidden/>
              </w:rPr>
              <w:t>7</w:t>
            </w:r>
            <w:r w:rsidR="001C4E34">
              <w:rPr>
                <w:noProof/>
                <w:webHidden/>
              </w:rPr>
              <w:fldChar w:fldCharType="end"/>
            </w:r>
          </w:hyperlink>
        </w:p>
        <w:p w14:paraId="4A731AA7" w14:textId="4D389113" w:rsidR="001C4E34" w:rsidRDefault="00DC62B3">
          <w:pPr>
            <w:pStyle w:val="TOC2"/>
            <w:rPr>
              <w:rFonts w:eastAsiaTheme="minorEastAsia"/>
              <w:noProof/>
            </w:rPr>
          </w:pPr>
          <w:hyperlink w:anchor="_Toc19266710" w:history="1">
            <w:r w:rsidR="001C4E34" w:rsidRPr="001F0866">
              <w:rPr>
                <w:rStyle w:val="Hyperlink"/>
                <w:noProof/>
              </w:rPr>
              <w:t>Applicable Process Scenarios</w:t>
            </w:r>
            <w:r w:rsidR="001C4E34">
              <w:rPr>
                <w:noProof/>
                <w:webHidden/>
              </w:rPr>
              <w:tab/>
            </w:r>
            <w:r w:rsidR="001C4E34">
              <w:rPr>
                <w:noProof/>
                <w:webHidden/>
              </w:rPr>
              <w:fldChar w:fldCharType="begin"/>
            </w:r>
            <w:r w:rsidR="001C4E34">
              <w:rPr>
                <w:noProof/>
                <w:webHidden/>
              </w:rPr>
              <w:instrText xml:space="preserve"> PAGEREF _Toc19266710 \h </w:instrText>
            </w:r>
            <w:r w:rsidR="001C4E34">
              <w:rPr>
                <w:noProof/>
                <w:webHidden/>
              </w:rPr>
            </w:r>
            <w:r w:rsidR="001C4E34">
              <w:rPr>
                <w:noProof/>
                <w:webHidden/>
              </w:rPr>
              <w:fldChar w:fldCharType="separate"/>
            </w:r>
            <w:r w:rsidR="001C4E34">
              <w:rPr>
                <w:noProof/>
                <w:webHidden/>
              </w:rPr>
              <w:t>7</w:t>
            </w:r>
            <w:r w:rsidR="001C4E34">
              <w:rPr>
                <w:noProof/>
                <w:webHidden/>
              </w:rPr>
              <w:fldChar w:fldCharType="end"/>
            </w:r>
          </w:hyperlink>
        </w:p>
        <w:p w14:paraId="3CD263BE" w14:textId="561F0072" w:rsidR="001C4E34" w:rsidRDefault="00DC62B3">
          <w:pPr>
            <w:pStyle w:val="TOC2"/>
            <w:rPr>
              <w:rFonts w:eastAsiaTheme="minorEastAsia"/>
              <w:noProof/>
            </w:rPr>
          </w:pPr>
          <w:hyperlink w:anchor="_Toc19266711" w:history="1">
            <w:r w:rsidR="001C4E34" w:rsidRPr="001F0866">
              <w:rPr>
                <w:rStyle w:val="Hyperlink"/>
                <w:noProof/>
              </w:rPr>
              <w:t>Inter-dependent Processes</w:t>
            </w:r>
            <w:r w:rsidR="001C4E34">
              <w:rPr>
                <w:noProof/>
                <w:webHidden/>
              </w:rPr>
              <w:tab/>
            </w:r>
            <w:r w:rsidR="001C4E34">
              <w:rPr>
                <w:noProof/>
                <w:webHidden/>
              </w:rPr>
              <w:fldChar w:fldCharType="begin"/>
            </w:r>
            <w:r w:rsidR="001C4E34">
              <w:rPr>
                <w:noProof/>
                <w:webHidden/>
              </w:rPr>
              <w:instrText xml:space="preserve"> PAGEREF _Toc19266711 \h </w:instrText>
            </w:r>
            <w:r w:rsidR="001C4E34">
              <w:rPr>
                <w:noProof/>
                <w:webHidden/>
              </w:rPr>
            </w:r>
            <w:r w:rsidR="001C4E34">
              <w:rPr>
                <w:noProof/>
                <w:webHidden/>
              </w:rPr>
              <w:fldChar w:fldCharType="separate"/>
            </w:r>
            <w:r w:rsidR="001C4E34">
              <w:rPr>
                <w:noProof/>
                <w:webHidden/>
              </w:rPr>
              <w:t>8</w:t>
            </w:r>
            <w:r w:rsidR="001C4E34">
              <w:rPr>
                <w:noProof/>
                <w:webHidden/>
              </w:rPr>
              <w:fldChar w:fldCharType="end"/>
            </w:r>
          </w:hyperlink>
        </w:p>
        <w:p w14:paraId="6E493927" w14:textId="6B061CE8" w:rsidR="001C4E34" w:rsidRDefault="00DC62B3">
          <w:pPr>
            <w:pStyle w:val="TOC2"/>
            <w:rPr>
              <w:rFonts w:eastAsiaTheme="minorEastAsia"/>
              <w:noProof/>
            </w:rPr>
          </w:pPr>
          <w:hyperlink w:anchor="_Toc19266712" w:history="1">
            <w:r w:rsidR="001C4E34" w:rsidRPr="001F0866">
              <w:rPr>
                <w:rStyle w:val="Hyperlink"/>
                <w:noProof/>
              </w:rPr>
              <w:t>Assumptions &amp; Decisions</w:t>
            </w:r>
            <w:r w:rsidR="001C4E34">
              <w:rPr>
                <w:noProof/>
                <w:webHidden/>
              </w:rPr>
              <w:tab/>
            </w:r>
            <w:r w:rsidR="001C4E34">
              <w:rPr>
                <w:noProof/>
                <w:webHidden/>
              </w:rPr>
              <w:fldChar w:fldCharType="begin"/>
            </w:r>
            <w:r w:rsidR="001C4E34">
              <w:rPr>
                <w:noProof/>
                <w:webHidden/>
              </w:rPr>
              <w:instrText xml:space="preserve"> PAGEREF _Toc19266712 \h </w:instrText>
            </w:r>
            <w:r w:rsidR="001C4E34">
              <w:rPr>
                <w:noProof/>
                <w:webHidden/>
              </w:rPr>
            </w:r>
            <w:r w:rsidR="001C4E34">
              <w:rPr>
                <w:noProof/>
                <w:webHidden/>
              </w:rPr>
              <w:fldChar w:fldCharType="separate"/>
            </w:r>
            <w:r w:rsidR="001C4E34">
              <w:rPr>
                <w:noProof/>
                <w:webHidden/>
              </w:rPr>
              <w:t>9</w:t>
            </w:r>
            <w:r w:rsidR="001C4E34">
              <w:rPr>
                <w:noProof/>
                <w:webHidden/>
              </w:rPr>
              <w:fldChar w:fldCharType="end"/>
            </w:r>
          </w:hyperlink>
        </w:p>
        <w:p w14:paraId="0A2271CD" w14:textId="00B91A6B" w:rsidR="001C4E34" w:rsidRDefault="00DC62B3">
          <w:pPr>
            <w:pStyle w:val="TOC2"/>
            <w:rPr>
              <w:rFonts w:eastAsiaTheme="minorEastAsia"/>
              <w:noProof/>
            </w:rPr>
          </w:pPr>
          <w:hyperlink w:anchor="_Toc19266713" w:history="1">
            <w:r w:rsidR="001C4E34" w:rsidRPr="001F0866">
              <w:rPr>
                <w:rStyle w:val="Hyperlink"/>
                <w:noProof/>
              </w:rPr>
              <w:t>Inputs and Outputs</w:t>
            </w:r>
            <w:r w:rsidR="001C4E34">
              <w:rPr>
                <w:noProof/>
                <w:webHidden/>
              </w:rPr>
              <w:tab/>
            </w:r>
            <w:r w:rsidR="001C4E34">
              <w:rPr>
                <w:noProof/>
                <w:webHidden/>
              </w:rPr>
              <w:fldChar w:fldCharType="begin"/>
            </w:r>
            <w:r w:rsidR="001C4E34">
              <w:rPr>
                <w:noProof/>
                <w:webHidden/>
              </w:rPr>
              <w:instrText xml:space="preserve"> PAGEREF _Toc19266713 \h </w:instrText>
            </w:r>
            <w:r w:rsidR="001C4E34">
              <w:rPr>
                <w:noProof/>
                <w:webHidden/>
              </w:rPr>
            </w:r>
            <w:r w:rsidR="001C4E34">
              <w:rPr>
                <w:noProof/>
                <w:webHidden/>
              </w:rPr>
              <w:fldChar w:fldCharType="separate"/>
            </w:r>
            <w:r w:rsidR="001C4E34">
              <w:rPr>
                <w:noProof/>
                <w:webHidden/>
              </w:rPr>
              <w:t>12</w:t>
            </w:r>
            <w:r w:rsidR="001C4E34">
              <w:rPr>
                <w:noProof/>
                <w:webHidden/>
              </w:rPr>
              <w:fldChar w:fldCharType="end"/>
            </w:r>
          </w:hyperlink>
        </w:p>
        <w:p w14:paraId="667476D9" w14:textId="58FF723C" w:rsidR="001C4E34" w:rsidRDefault="00DC62B3">
          <w:pPr>
            <w:pStyle w:val="TOC2"/>
            <w:rPr>
              <w:rFonts w:eastAsiaTheme="minorEastAsia"/>
              <w:noProof/>
            </w:rPr>
          </w:pPr>
          <w:hyperlink w:anchor="_Toc19266714" w:history="1">
            <w:r w:rsidR="001C4E34" w:rsidRPr="001F0866">
              <w:rPr>
                <w:rStyle w:val="Hyperlink"/>
                <w:noProof/>
              </w:rPr>
              <w:t>Performance Metrics</w:t>
            </w:r>
            <w:r w:rsidR="001C4E34">
              <w:rPr>
                <w:noProof/>
                <w:webHidden/>
              </w:rPr>
              <w:tab/>
            </w:r>
            <w:r w:rsidR="001C4E34">
              <w:rPr>
                <w:noProof/>
                <w:webHidden/>
              </w:rPr>
              <w:fldChar w:fldCharType="begin"/>
            </w:r>
            <w:r w:rsidR="001C4E34">
              <w:rPr>
                <w:noProof/>
                <w:webHidden/>
              </w:rPr>
              <w:instrText xml:space="preserve"> PAGEREF _Toc19266714 \h </w:instrText>
            </w:r>
            <w:r w:rsidR="001C4E34">
              <w:rPr>
                <w:noProof/>
                <w:webHidden/>
              </w:rPr>
            </w:r>
            <w:r w:rsidR="001C4E34">
              <w:rPr>
                <w:noProof/>
                <w:webHidden/>
              </w:rPr>
              <w:fldChar w:fldCharType="separate"/>
            </w:r>
            <w:r w:rsidR="001C4E34">
              <w:rPr>
                <w:noProof/>
                <w:webHidden/>
              </w:rPr>
              <w:t>13</w:t>
            </w:r>
            <w:r w:rsidR="001C4E34">
              <w:rPr>
                <w:noProof/>
                <w:webHidden/>
              </w:rPr>
              <w:fldChar w:fldCharType="end"/>
            </w:r>
          </w:hyperlink>
        </w:p>
        <w:p w14:paraId="1D005793" w14:textId="38A9FA01" w:rsidR="001C4E34" w:rsidRDefault="00DC62B3">
          <w:pPr>
            <w:pStyle w:val="TOC2"/>
            <w:rPr>
              <w:rFonts w:eastAsiaTheme="minorEastAsia"/>
              <w:noProof/>
            </w:rPr>
          </w:pPr>
          <w:hyperlink w:anchor="_Toc19266715" w:history="1">
            <w:r w:rsidR="001C4E34" w:rsidRPr="001F0866">
              <w:rPr>
                <w:rStyle w:val="Hyperlink"/>
                <w:noProof/>
              </w:rPr>
              <w:t>Process Context</w:t>
            </w:r>
            <w:r w:rsidR="001C4E34">
              <w:rPr>
                <w:noProof/>
                <w:webHidden/>
              </w:rPr>
              <w:tab/>
            </w:r>
            <w:r w:rsidR="001C4E34">
              <w:rPr>
                <w:noProof/>
                <w:webHidden/>
              </w:rPr>
              <w:fldChar w:fldCharType="begin"/>
            </w:r>
            <w:r w:rsidR="001C4E34">
              <w:rPr>
                <w:noProof/>
                <w:webHidden/>
              </w:rPr>
              <w:instrText xml:space="preserve"> PAGEREF _Toc19266715 \h </w:instrText>
            </w:r>
            <w:r w:rsidR="001C4E34">
              <w:rPr>
                <w:noProof/>
                <w:webHidden/>
              </w:rPr>
            </w:r>
            <w:r w:rsidR="001C4E34">
              <w:rPr>
                <w:noProof/>
                <w:webHidden/>
              </w:rPr>
              <w:fldChar w:fldCharType="separate"/>
            </w:r>
            <w:r w:rsidR="001C4E34">
              <w:rPr>
                <w:noProof/>
                <w:webHidden/>
              </w:rPr>
              <w:t>13</w:t>
            </w:r>
            <w:r w:rsidR="001C4E34">
              <w:rPr>
                <w:noProof/>
                <w:webHidden/>
              </w:rPr>
              <w:fldChar w:fldCharType="end"/>
            </w:r>
          </w:hyperlink>
        </w:p>
        <w:p w14:paraId="312C55BB" w14:textId="5CEEF0E8" w:rsidR="001C4E34" w:rsidRDefault="00DC62B3">
          <w:pPr>
            <w:pStyle w:val="TOC1"/>
            <w:rPr>
              <w:rFonts w:eastAsiaTheme="minorEastAsia"/>
              <w:b w:val="0"/>
            </w:rPr>
          </w:pPr>
          <w:hyperlink w:anchor="_Toc19266716" w:history="1">
            <w:r w:rsidR="001C4E34" w:rsidRPr="001F0866">
              <w:rPr>
                <w:rStyle w:val="Hyperlink"/>
              </w:rPr>
              <w:t>IV.</w:t>
            </w:r>
            <w:r w:rsidR="001C4E34">
              <w:rPr>
                <w:rFonts w:eastAsiaTheme="minorEastAsia"/>
                <w:b w:val="0"/>
              </w:rPr>
              <w:tab/>
            </w:r>
            <w:r w:rsidR="001C4E34" w:rsidRPr="001F0866">
              <w:rPr>
                <w:rStyle w:val="Hyperlink"/>
              </w:rPr>
              <w:t>Detailed Design</w:t>
            </w:r>
            <w:r w:rsidR="001C4E34">
              <w:rPr>
                <w:webHidden/>
              </w:rPr>
              <w:tab/>
            </w:r>
            <w:r w:rsidR="001C4E34">
              <w:rPr>
                <w:webHidden/>
              </w:rPr>
              <w:fldChar w:fldCharType="begin"/>
            </w:r>
            <w:r w:rsidR="001C4E34">
              <w:rPr>
                <w:webHidden/>
              </w:rPr>
              <w:instrText xml:space="preserve"> PAGEREF _Toc19266716 \h </w:instrText>
            </w:r>
            <w:r w:rsidR="001C4E34">
              <w:rPr>
                <w:webHidden/>
              </w:rPr>
            </w:r>
            <w:r w:rsidR="001C4E34">
              <w:rPr>
                <w:webHidden/>
              </w:rPr>
              <w:fldChar w:fldCharType="separate"/>
            </w:r>
            <w:r w:rsidR="001C4E34">
              <w:rPr>
                <w:webHidden/>
              </w:rPr>
              <w:t>16</w:t>
            </w:r>
            <w:r w:rsidR="001C4E34">
              <w:rPr>
                <w:webHidden/>
              </w:rPr>
              <w:fldChar w:fldCharType="end"/>
            </w:r>
          </w:hyperlink>
        </w:p>
        <w:p w14:paraId="0CE1AAAC" w14:textId="7EFAA622" w:rsidR="001C4E34" w:rsidRDefault="00DC62B3">
          <w:pPr>
            <w:pStyle w:val="TOC2"/>
            <w:rPr>
              <w:rFonts w:eastAsiaTheme="minorEastAsia"/>
              <w:noProof/>
            </w:rPr>
          </w:pPr>
          <w:hyperlink w:anchor="_Toc19266717" w:history="1">
            <w:r w:rsidR="001C4E34" w:rsidRPr="001F0866">
              <w:rPr>
                <w:rStyle w:val="Hyperlink"/>
                <w:noProof/>
              </w:rPr>
              <w:t>Local System Impacts/Needs</w:t>
            </w:r>
            <w:r w:rsidR="001C4E34">
              <w:rPr>
                <w:noProof/>
                <w:webHidden/>
              </w:rPr>
              <w:tab/>
            </w:r>
            <w:r w:rsidR="001C4E34">
              <w:rPr>
                <w:noProof/>
                <w:webHidden/>
              </w:rPr>
              <w:fldChar w:fldCharType="begin"/>
            </w:r>
            <w:r w:rsidR="001C4E34">
              <w:rPr>
                <w:noProof/>
                <w:webHidden/>
              </w:rPr>
              <w:instrText xml:space="preserve"> PAGEREF _Toc19266717 \h </w:instrText>
            </w:r>
            <w:r w:rsidR="001C4E34">
              <w:rPr>
                <w:noProof/>
                <w:webHidden/>
              </w:rPr>
            </w:r>
            <w:r w:rsidR="001C4E34">
              <w:rPr>
                <w:noProof/>
                <w:webHidden/>
              </w:rPr>
              <w:fldChar w:fldCharType="separate"/>
            </w:r>
            <w:r w:rsidR="001C4E34">
              <w:rPr>
                <w:noProof/>
                <w:webHidden/>
              </w:rPr>
              <w:t>16</w:t>
            </w:r>
            <w:r w:rsidR="001C4E34">
              <w:rPr>
                <w:noProof/>
                <w:webHidden/>
              </w:rPr>
              <w:fldChar w:fldCharType="end"/>
            </w:r>
          </w:hyperlink>
        </w:p>
        <w:p w14:paraId="485D43C1" w14:textId="3840771C" w:rsidR="001C4E34" w:rsidRDefault="00DC62B3">
          <w:pPr>
            <w:pStyle w:val="TOC2"/>
            <w:rPr>
              <w:rFonts w:eastAsiaTheme="minorEastAsia"/>
              <w:noProof/>
            </w:rPr>
          </w:pPr>
          <w:hyperlink w:anchor="_Toc19266718" w:history="1">
            <w:r w:rsidR="001C4E34" w:rsidRPr="001F0866">
              <w:rPr>
                <w:rStyle w:val="Hyperlink"/>
                <w:noProof/>
              </w:rPr>
              <w:t>Campus Change Impacts</w:t>
            </w:r>
            <w:r w:rsidR="001C4E34">
              <w:rPr>
                <w:noProof/>
                <w:webHidden/>
              </w:rPr>
              <w:tab/>
            </w:r>
            <w:r w:rsidR="001C4E34">
              <w:rPr>
                <w:noProof/>
                <w:webHidden/>
              </w:rPr>
              <w:fldChar w:fldCharType="begin"/>
            </w:r>
            <w:r w:rsidR="001C4E34">
              <w:rPr>
                <w:noProof/>
                <w:webHidden/>
              </w:rPr>
              <w:instrText xml:space="preserve"> PAGEREF _Toc19266718 \h </w:instrText>
            </w:r>
            <w:r w:rsidR="001C4E34">
              <w:rPr>
                <w:noProof/>
                <w:webHidden/>
              </w:rPr>
            </w:r>
            <w:r w:rsidR="001C4E34">
              <w:rPr>
                <w:noProof/>
                <w:webHidden/>
              </w:rPr>
              <w:fldChar w:fldCharType="separate"/>
            </w:r>
            <w:r w:rsidR="001C4E34">
              <w:rPr>
                <w:noProof/>
                <w:webHidden/>
              </w:rPr>
              <w:t>16</w:t>
            </w:r>
            <w:r w:rsidR="001C4E34">
              <w:rPr>
                <w:noProof/>
                <w:webHidden/>
              </w:rPr>
              <w:fldChar w:fldCharType="end"/>
            </w:r>
          </w:hyperlink>
        </w:p>
        <w:p w14:paraId="3CFD1097" w14:textId="05173D67" w:rsidR="001C4E34" w:rsidRDefault="00DC62B3">
          <w:pPr>
            <w:pStyle w:val="TOC1"/>
            <w:rPr>
              <w:rFonts w:eastAsiaTheme="minorEastAsia"/>
              <w:b w:val="0"/>
            </w:rPr>
          </w:pPr>
          <w:hyperlink w:anchor="_Toc19266719" w:history="1">
            <w:r w:rsidR="001C4E34" w:rsidRPr="001F0866">
              <w:rPr>
                <w:rStyle w:val="Hyperlink"/>
              </w:rPr>
              <w:t>V.</w:t>
            </w:r>
            <w:r w:rsidR="001C4E34">
              <w:rPr>
                <w:rFonts w:eastAsiaTheme="minorEastAsia"/>
                <w:b w:val="0"/>
              </w:rPr>
              <w:tab/>
            </w:r>
            <w:r w:rsidR="001C4E34" w:rsidRPr="001F0866">
              <w:rPr>
                <w:rStyle w:val="Hyperlink"/>
              </w:rPr>
              <w:t>Document Signoff</w:t>
            </w:r>
            <w:r w:rsidR="001C4E34">
              <w:rPr>
                <w:webHidden/>
              </w:rPr>
              <w:tab/>
            </w:r>
            <w:r w:rsidR="001C4E34">
              <w:rPr>
                <w:webHidden/>
              </w:rPr>
              <w:fldChar w:fldCharType="begin"/>
            </w:r>
            <w:r w:rsidR="001C4E34">
              <w:rPr>
                <w:webHidden/>
              </w:rPr>
              <w:instrText xml:space="preserve"> PAGEREF _Toc19266719 \h </w:instrText>
            </w:r>
            <w:r w:rsidR="001C4E34">
              <w:rPr>
                <w:webHidden/>
              </w:rPr>
            </w:r>
            <w:r w:rsidR="001C4E34">
              <w:rPr>
                <w:webHidden/>
              </w:rPr>
              <w:fldChar w:fldCharType="separate"/>
            </w:r>
            <w:r w:rsidR="001C4E34">
              <w:rPr>
                <w:webHidden/>
              </w:rPr>
              <w:t>16</w:t>
            </w:r>
            <w:r w:rsidR="001C4E34">
              <w:rPr>
                <w:webHidden/>
              </w:rPr>
              <w:fldChar w:fldCharType="end"/>
            </w:r>
          </w:hyperlink>
        </w:p>
        <w:p w14:paraId="537243A6" w14:textId="4A347374" w:rsidR="001C4E34" w:rsidRDefault="00DC62B3">
          <w:pPr>
            <w:pStyle w:val="TOC1"/>
            <w:rPr>
              <w:rFonts w:eastAsiaTheme="minorEastAsia"/>
              <w:b w:val="0"/>
            </w:rPr>
          </w:pPr>
          <w:hyperlink w:anchor="_Toc19266720" w:history="1">
            <w:r w:rsidR="001C4E34" w:rsidRPr="001F0866">
              <w:rPr>
                <w:rStyle w:val="Hyperlink"/>
              </w:rPr>
              <w:t>VI.</w:t>
            </w:r>
            <w:r w:rsidR="001C4E34">
              <w:rPr>
                <w:rFonts w:eastAsiaTheme="minorEastAsia"/>
                <w:b w:val="0"/>
              </w:rPr>
              <w:tab/>
            </w:r>
            <w:r w:rsidR="001C4E34" w:rsidRPr="001F0866">
              <w:rPr>
                <w:rStyle w:val="Hyperlink"/>
              </w:rPr>
              <w:t>Appendix</w:t>
            </w:r>
            <w:r w:rsidR="001C4E34">
              <w:rPr>
                <w:webHidden/>
              </w:rPr>
              <w:tab/>
            </w:r>
            <w:r w:rsidR="001C4E34">
              <w:rPr>
                <w:webHidden/>
              </w:rPr>
              <w:fldChar w:fldCharType="begin"/>
            </w:r>
            <w:r w:rsidR="001C4E34">
              <w:rPr>
                <w:webHidden/>
              </w:rPr>
              <w:instrText xml:space="preserve"> PAGEREF _Toc19266720 \h </w:instrText>
            </w:r>
            <w:r w:rsidR="001C4E34">
              <w:rPr>
                <w:webHidden/>
              </w:rPr>
            </w:r>
            <w:r w:rsidR="001C4E34">
              <w:rPr>
                <w:webHidden/>
              </w:rPr>
              <w:fldChar w:fldCharType="separate"/>
            </w:r>
            <w:r w:rsidR="001C4E34">
              <w:rPr>
                <w:webHidden/>
              </w:rPr>
              <w:t>17</w:t>
            </w:r>
            <w:r w:rsidR="001C4E34">
              <w:rPr>
                <w:webHidden/>
              </w:rPr>
              <w:fldChar w:fldCharType="end"/>
            </w:r>
          </w:hyperlink>
        </w:p>
        <w:p w14:paraId="247648A7" w14:textId="5A3C2A1D" w:rsidR="0074745A" w:rsidRDefault="0074745A">
          <w:r>
            <w:rPr>
              <w:b/>
              <w:bCs/>
              <w:noProof/>
            </w:rPr>
            <w:fldChar w:fldCharType="end"/>
          </w:r>
        </w:p>
      </w:sdtContent>
    </w:sdt>
    <w:p w14:paraId="1D652040" w14:textId="3D7F1782" w:rsidR="00E61C20" w:rsidRDefault="00E61C20"/>
    <w:p w14:paraId="4C32E308" w14:textId="2CD21D93" w:rsidR="00FD5BD7" w:rsidRDefault="00FD5BD7">
      <w:r>
        <w:br w:type="page"/>
      </w:r>
    </w:p>
    <w:p w14:paraId="130D379F" w14:textId="77777777" w:rsidR="00E91E7E" w:rsidRDefault="00E91E7E" w:rsidP="00E91E7E">
      <w:pPr>
        <w:pStyle w:val="Heading1"/>
        <w:numPr>
          <w:ilvl w:val="0"/>
          <w:numId w:val="1"/>
        </w:numPr>
        <w:ind w:left="180" w:hanging="180"/>
      </w:pPr>
      <w:bookmarkStart w:id="1" w:name="_Toc8138344"/>
      <w:bookmarkStart w:id="2" w:name="_Toc19266704"/>
      <w:bookmarkStart w:id="3" w:name="_Toc402860027"/>
      <w:r>
        <w:lastRenderedPageBreak/>
        <w:t>Document Change Log</w:t>
      </w:r>
      <w:bookmarkEnd w:id="1"/>
      <w:bookmarkEnd w:id="2"/>
    </w:p>
    <w:p w14:paraId="7D1B7A11" w14:textId="77777777" w:rsidR="00E91E7E" w:rsidRDefault="00E91E7E" w:rsidP="00E91E7E">
      <w:r>
        <w:t>Use this table to summarize changes made to this document</w:t>
      </w:r>
    </w:p>
    <w:tbl>
      <w:tblPr>
        <w:tblStyle w:val="TableGrid"/>
        <w:tblW w:w="9350" w:type="dxa"/>
        <w:tblLook w:val="04A0" w:firstRow="1" w:lastRow="0" w:firstColumn="1" w:lastColumn="0" w:noHBand="0" w:noVBand="1"/>
      </w:tblPr>
      <w:tblGrid>
        <w:gridCol w:w="1435"/>
        <w:gridCol w:w="1890"/>
        <w:gridCol w:w="6025"/>
      </w:tblGrid>
      <w:tr w:rsidR="00E91E7E" w14:paraId="0F1AE42C" w14:textId="77777777" w:rsidTr="00E91E7E">
        <w:trPr>
          <w:cantSplit/>
          <w:tblHeader/>
        </w:trPr>
        <w:tc>
          <w:tcPr>
            <w:tcW w:w="1435" w:type="dxa"/>
            <w:shd w:val="clear" w:color="auto" w:fill="304875" w:themeFill="accent6" w:themeFillShade="BF"/>
          </w:tcPr>
          <w:p w14:paraId="2226DDEE" w14:textId="77777777" w:rsidR="00E91E7E" w:rsidRPr="006B3314" w:rsidRDefault="00E91E7E" w:rsidP="00E91E7E">
            <w:pPr>
              <w:rPr>
                <w:b/>
                <w:color w:val="FFFFFF" w:themeColor="background1"/>
              </w:rPr>
            </w:pPr>
            <w:r>
              <w:rPr>
                <w:b/>
                <w:color w:val="FFFFFF" w:themeColor="background1"/>
              </w:rPr>
              <w:t>Date</w:t>
            </w:r>
          </w:p>
        </w:tc>
        <w:tc>
          <w:tcPr>
            <w:tcW w:w="1890" w:type="dxa"/>
            <w:shd w:val="clear" w:color="auto" w:fill="304875" w:themeFill="accent6" w:themeFillShade="BF"/>
          </w:tcPr>
          <w:p w14:paraId="481CC1C3" w14:textId="77777777" w:rsidR="00E91E7E" w:rsidRPr="006B3314" w:rsidRDefault="00E91E7E" w:rsidP="00E91E7E">
            <w:pPr>
              <w:jc w:val="center"/>
              <w:rPr>
                <w:b/>
                <w:color w:val="FFFFFF" w:themeColor="background1"/>
              </w:rPr>
            </w:pPr>
            <w:r>
              <w:rPr>
                <w:b/>
                <w:color w:val="FFFFFF" w:themeColor="background1"/>
              </w:rPr>
              <w:t>Editor</w:t>
            </w:r>
          </w:p>
        </w:tc>
        <w:tc>
          <w:tcPr>
            <w:tcW w:w="6025" w:type="dxa"/>
            <w:shd w:val="clear" w:color="auto" w:fill="304875" w:themeFill="accent6" w:themeFillShade="BF"/>
          </w:tcPr>
          <w:p w14:paraId="12422890" w14:textId="77777777" w:rsidR="00E91E7E" w:rsidRDefault="00E91E7E" w:rsidP="00E91E7E">
            <w:pPr>
              <w:jc w:val="center"/>
              <w:rPr>
                <w:b/>
                <w:color w:val="FFFFFF" w:themeColor="background1"/>
              </w:rPr>
            </w:pPr>
            <w:r>
              <w:rPr>
                <w:b/>
                <w:color w:val="FFFFFF" w:themeColor="background1"/>
              </w:rPr>
              <w:t>Summary of Changes</w:t>
            </w:r>
          </w:p>
        </w:tc>
      </w:tr>
      <w:tr w:rsidR="00E91E7E" w14:paraId="17F70CFB" w14:textId="77777777" w:rsidTr="00E91E7E">
        <w:trPr>
          <w:cantSplit/>
        </w:trPr>
        <w:tc>
          <w:tcPr>
            <w:tcW w:w="1435" w:type="dxa"/>
          </w:tcPr>
          <w:p w14:paraId="15B026E2" w14:textId="44E23588" w:rsidR="00E91E7E" w:rsidRPr="0029691B" w:rsidRDefault="00E91E7E" w:rsidP="00E91E7E">
            <w:pPr>
              <w:rPr>
                <w:b/>
              </w:rPr>
            </w:pPr>
            <w:r w:rsidRPr="0029691B">
              <w:rPr>
                <w:b/>
              </w:rPr>
              <w:t>7/3/19</w:t>
            </w:r>
          </w:p>
        </w:tc>
        <w:tc>
          <w:tcPr>
            <w:tcW w:w="1890" w:type="dxa"/>
          </w:tcPr>
          <w:p w14:paraId="21D056BD" w14:textId="45A17EF6" w:rsidR="00E91E7E" w:rsidRPr="0029691B" w:rsidRDefault="00E91E7E" w:rsidP="00E91E7E">
            <w:r w:rsidRPr="0029691B">
              <w:t>Shannon Minter</w:t>
            </w:r>
          </w:p>
        </w:tc>
        <w:tc>
          <w:tcPr>
            <w:tcW w:w="6025" w:type="dxa"/>
          </w:tcPr>
          <w:p w14:paraId="509C51B2" w14:textId="5BA6E61A" w:rsidR="00E91E7E" w:rsidRPr="0029691B" w:rsidRDefault="00C42469" w:rsidP="00E91E7E">
            <w:r>
              <w:t>Initial Draft</w:t>
            </w:r>
          </w:p>
        </w:tc>
      </w:tr>
      <w:tr w:rsidR="00E91E7E" w14:paraId="232AEB58" w14:textId="77777777" w:rsidTr="00E91E7E">
        <w:trPr>
          <w:cantSplit/>
        </w:trPr>
        <w:tc>
          <w:tcPr>
            <w:tcW w:w="1435" w:type="dxa"/>
          </w:tcPr>
          <w:p w14:paraId="7BB9C190" w14:textId="64E0C36B" w:rsidR="00E91E7E" w:rsidRPr="0029691B" w:rsidRDefault="00E91E7E" w:rsidP="00E91E7E">
            <w:pPr>
              <w:rPr>
                <w:b/>
              </w:rPr>
            </w:pPr>
            <w:r w:rsidRPr="0029691B">
              <w:rPr>
                <w:b/>
              </w:rPr>
              <w:t>7/8/19</w:t>
            </w:r>
          </w:p>
        </w:tc>
        <w:tc>
          <w:tcPr>
            <w:tcW w:w="1890" w:type="dxa"/>
          </w:tcPr>
          <w:p w14:paraId="20439CFD" w14:textId="26637F17" w:rsidR="00E91E7E" w:rsidRPr="0029691B" w:rsidRDefault="00E91E7E" w:rsidP="00E91E7E">
            <w:r w:rsidRPr="0029691B">
              <w:t>Shannon Minter</w:t>
            </w:r>
          </w:p>
        </w:tc>
        <w:tc>
          <w:tcPr>
            <w:tcW w:w="6025" w:type="dxa"/>
          </w:tcPr>
          <w:p w14:paraId="5CEA4A22" w14:textId="35815DB2" w:rsidR="00E91E7E" w:rsidRPr="0029691B" w:rsidRDefault="0029691B" w:rsidP="0029691B">
            <w:r w:rsidRPr="0029691B">
              <w:t>Draft V2</w:t>
            </w:r>
          </w:p>
        </w:tc>
      </w:tr>
      <w:tr w:rsidR="00E91E7E" w14:paraId="486F36CC" w14:textId="77777777" w:rsidTr="00E91E7E">
        <w:trPr>
          <w:cantSplit/>
        </w:trPr>
        <w:tc>
          <w:tcPr>
            <w:tcW w:w="1435" w:type="dxa"/>
          </w:tcPr>
          <w:p w14:paraId="40936583" w14:textId="048267D3" w:rsidR="00E91E7E" w:rsidRPr="0029691B" w:rsidRDefault="00386961" w:rsidP="00E91E7E">
            <w:pPr>
              <w:rPr>
                <w:b/>
              </w:rPr>
            </w:pPr>
            <w:r w:rsidRPr="0029691B">
              <w:rPr>
                <w:b/>
              </w:rPr>
              <w:t>7/11/19</w:t>
            </w:r>
          </w:p>
        </w:tc>
        <w:tc>
          <w:tcPr>
            <w:tcW w:w="1890" w:type="dxa"/>
          </w:tcPr>
          <w:p w14:paraId="71AA248F" w14:textId="3A8BC9CF" w:rsidR="00E91E7E" w:rsidRPr="0029691B" w:rsidRDefault="00386961" w:rsidP="00E91E7E">
            <w:r w:rsidRPr="0029691B">
              <w:t xml:space="preserve">Shannon Minter </w:t>
            </w:r>
          </w:p>
        </w:tc>
        <w:tc>
          <w:tcPr>
            <w:tcW w:w="6025" w:type="dxa"/>
          </w:tcPr>
          <w:p w14:paraId="27497737" w14:textId="2A7227EE" w:rsidR="00E91E7E" w:rsidRPr="0029691B" w:rsidRDefault="00386961" w:rsidP="00E91E7E">
            <w:r w:rsidRPr="0029691B">
              <w:t>Draft v3</w:t>
            </w:r>
          </w:p>
        </w:tc>
      </w:tr>
      <w:tr w:rsidR="00E91E7E" w14:paraId="51D1A602" w14:textId="77777777" w:rsidTr="00E91E7E">
        <w:trPr>
          <w:cantSplit/>
        </w:trPr>
        <w:tc>
          <w:tcPr>
            <w:tcW w:w="1435" w:type="dxa"/>
          </w:tcPr>
          <w:p w14:paraId="6D960454" w14:textId="3EB85360" w:rsidR="00E91E7E" w:rsidRPr="0029691B" w:rsidRDefault="003A3622" w:rsidP="00E91E7E">
            <w:pPr>
              <w:rPr>
                <w:b/>
              </w:rPr>
            </w:pPr>
            <w:r w:rsidRPr="0029691B">
              <w:rPr>
                <w:b/>
              </w:rPr>
              <w:t>7/30/19</w:t>
            </w:r>
          </w:p>
        </w:tc>
        <w:tc>
          <w:tcPr>
            <w:tcW w:w="1890" w:type="dxa"/>
          </w:tcPr>
          <w:p w14:paraId="2F30EAA6" w14:textId="42D4AC97" w:rsidR="00E91E7E" w:rsidRPr="0029691B" w:rsidRDefault="003A3622" w:rsidP="00E91E7E">
            <w:r w:rsidRPr="0029691B">
              <w:t>Alexandra Rollins</w:t>
            </w:r>
          </w:p>
        </w:tc>
        <w:tc>
          <w:tcPr>
            <w:tcW w:w="6025" w:type="dxa"/>
          </w:tcPr>
          <w:p w14:paraId="02A6BDF2" w14:textId="11933060" w:rsidR="00E91E7E" w:rsidRPr="0029691B" w:rsidRDefault="003A3622" w:rsidP="00E91E7E">
            <w:r w:rsidRPr="0029691B">
              <w:t>Added details about each Empl class and the unique differences in onboarding each group</w:t>
            </w:r>
          </w:p>
        </w:tc>
      </w:tr>
      <w:tr w:rsidR="00E71B66" w14:paraId="54C14171" w14:textId="77777777" w:rsidTr="00E91E7E">
        <w:trPr>
          <w:cantSplit/>
        </w:trPr>
        <w:tc>
          <w:tcPr>
            <w:tcW w:w="1435" w:type="dxa"/>
          </w:tcPr>
          <w:p w14:paraId="5DE86EE7" w14:textId="4F3528D2" w:rsidR="00E71B66" w:rsidRPr="0029691B" w:rsidRDefault="00E71B66" w:rsidP="00E91E7E">
            <w:pPr>
              <w:rPr>
                <w:b/>
              </w:rPr>
            </w:pPr>
            <w:r w:rsidRPr="0029691B">
              <w:rPr>
                <w:b/>
              </w:rPr>
              <w:t>8/7/19</w:t>
            </w:r>
          </w:p>
        </w:tc>
        <w:tc>
          <w:tcPr>
            <w:tcW w:w="1890" w:type="dxa"/>
          </w:tcPr>
          <w:p w14:paraId="38F36BBD" w14:textId="71690DEA" w:rsidR="00E71B66" w:rsidRPr="0029691B" w:rsidRDefault="00E71B66" w:rsidP="00E91E7E">
            <w:r w:rsidRPr="0029691B">
              <w:t>LaKesha Welch</w:t>
            </w:r>
          </w:p>
        </w:tc>
        <w:tc>
          <w:tcPr>
            <w:tcW w:w="6025" w:type="dxa"/>
          </w:tcPr>
          <w:p w14:paraId="6D78F7A4" w14:textId="536B7698" w:rsidR="00E71B66" w:rsidRPr="0029691B" w:rsidRDefault="00E71B66" w:rsidP="00E91E7E">
            <w:r w:rsidRPr="0029691B">
              <w:t>Added Faculty and Non Faculty high level table to process overview a</w:t>
            </w:r>
            <w:r w:rsidR="001F0A66" w:rsidRPr="0029691B">
              <w:t>nd Job code table to a</w:t>
            </w:r>
            <w:r w:rsidRPr="0029691B">
              <w:t>ppendix</w:t>
            </w:r>
          </w:p>
        </w:tc>
      </w:tr>
      <w:tr w:rsidR="00730767" w14:paraId="119CE154" w14:textId="77777777" w:rsidTr="00E91E7E">
        <w:trPr>
          <w:cantSplit/>
        </w:trPr>
        <w:tc>
          <w:tcPr>
            <w:tcW w:w="1435" w:type="dxa"/>
          </w:tcPr>
          <w:p w14:paraId="51E1494C" w14:textId="6CBA94F8" w:rsidR="00730767" w:rsidRPr="0029691B" w:rsidRDefault="00730767" w:rsidP="003D350C">
            <w:pPr>
              <w:rPr>
                <w:b/>
              </w:rPr>
            </w:pPr>
            <w:r w:rsidRPr="0029691B">
              <w:rPr>
                <w:b/>
              </w:rPr>
              <w:t>8/1</w:t>
            </w:r>
            <w:r w:rsidR="003D350C" w:rsidRPr="0029691B">
              <w:rPr>
                <w:b/>
              </w:rPr>
              <w:t>4</w:t>
            </w:r>
            <w:r w:rsidRPr="0029691B">
              <w:rPr>
                <w:b/>
              </w:rPr>
              <w:t>/19</w:t>
            </w:r>
          </w:p>
        </w:tc>
        <w:tc>
          <w:tcPr>
            <w:tcW w:w="1890" w:type="dxa"/>
          </w:tcPr>
          <w:p w14:paraId="4AC5C465" w14:textId="39642A7D" w:rsidR="00730767" w:rsidRPr="0029691B" w:rsidRDefault="00730767" w:rsidP="00E91E7E">
            <w:r w:rsidRPr="0029691B">
              <w:t>Shannon Minter</w:t>
            </w:r>
          </w:p>
        </w:tc>
        <w:tc>
          <w:tcPr>
            <w:tcW w:w="6025" w:type="dxa"/>
          </w:tcPr>
          <w:p w14:paraId="200C4417" w14:textId="7E1A6F72" w:rsidR="00730767" w:rsidRPr="0029691B" w:rsidRDefault="008156EE" w:rsidP="00E91E7E">
            <w:r w:rsidRPr="0029691B">
              <w:t>Added all Empl Class 5 job descriptions</w:t>
            </w:r>
            <w:r w:rsidR="000020CE" w:rsidRPr="0029691B">
              <w:t>, updated table of contents</w:t>
            </w:r>
          </w:p>
        </w:tc>
      </w:tr>
      <w:tr w:rsidR="00F66EA2" w14:paraId="6A0BD8B2" w14:textId="77777777" w:rsidTr="00E91E7E">
        <w:trPr>
          <w:cantSplit/>
        </w:trPr>
        <w:tc>
          <w:tcPr>
            <w:tcW w:w="1435" w:type="dxa"/>
          </w:tcPr>
          <w:p w14:paraId="2951139A" w14:textId="4E164FC7" w:rsidR="00F66EA2" w:rsidRPr="0029691B" w:rsidRDefault="0055721E" w:rsidP="003D350C">
            <w:pPr>
              <w:rPr>
                <w:b/>
              </w:rPr>
            </w:pPr>
            <w:r>
              <w:rPr>
                <w:b/>
              </w:rPr>
              <w:t>8/21/19</w:t>
            </w:r>
          </w:p>
        </w:tc>
        <w:tc>
          <w:tcPr>
            <w:tcW w:w="1890" w:type="dxa"/>
          </w:tcPr>
          <w:p w14:paraId="2669C247" w14:textId="62E0D9AD" w:rsidR="00F66EA2" w:rsidRPr="0029691B" w:rsidRDefault="0055721E" w:rsidP="00E91E7E">
            <w:r>
              <w:t>Shannon Minter</w:t>
            </w:r>
          </w:p>
        </w:tc>
        <w:tc>
          <w:tcPr>
            <w:tcW w:w="6025" w:type="dxa"/>
          </w:tcPr>
          <w:p w14:paraId="424EF4A3" w14:textId="1286319A" w:rsidR="00F66EA2" w:rsidRPr="0029691B" w:rsidRDefault="0055721E" w:rsidP="00E91E7E">
            <w:r>
              <w:t>Added Visio map step instruction</w:t>
            </w:r>
            <w:r w:rsidR="002D033E">
              <w:t>s</w:t>
            </w:r>
            <w:r>
              <w:t xml:space="preserve">, action </w:t>
            </w:r>
            <w:r w:rsidR="002D033E">
              <w:t xml:space="preserve">reason codes and </w:t>
            </w:r>
            <w:r>
              <w:t xml:space="preserve">codes and </w:t>
            </w:r>
            <w:r w:rsidR="002D033E">
              <w:t xml:space="preserve">Livescan result steps. </w:t>
            </w:r>
          </w:p>
        </w:tc>
      </w:tr>
      <w:tr w:rsidR="00BA2484" w14:paraId="15F01893" w14:textId="77777777" w:rsidTr="00E91E7E">
        <w:trPr>
          <w:cantSplit/>
        </w:trPr>
        <w:tc>
          <w:tcPr>
            <w:tcW w:w="1435" w:type="dxa"/>
          </w:tcPr>
          <w:p w14:paraId="19AE7B19" w14:textId="1A3AF8E6" w:rsidR="00BA2484" w:rsidRDefault="00BA2484" w:rsidP="003D350C">
            <w:pPr>
              <w:rPr>
                <w:b/>
              </w:rPr>
            </w:pPr>
            <w:r>
              <w:rPr>
                <w:b/>
              </w:rPr>
              <w:t>8/28/19</w:t>
            </w:r>
          </w:p>
        </w:tc>
        <w:tc>
          <w:tcPr>
            <w:tcW w:w="1890" w:type="dxa"/>
          </w:tcPr>
          <w:p w14:paraId="55B52095" w14:textId="24585A84" w:rsidR="00BA2484" w:rsidRDefault="00BA2484" w:rsidP="00E91E7E">
            <w:r>
              <w:t>Shannon Minter</w:t>
            </w:r>
          </w:p>
        </w:tc>
        <w:tc>
          <w:tcPr>
            <w:tcW w:w="6025" w:type="dxa"/>
          </w:tcPr>
          <w:p w14:paraId="20AFDE4E" w14:textId="40378530" w:rsidR="00BA2484" w:rsidRDefault="00BA2484" w:rsidP="00E91E7E">
            <w:r>
              <w:t>Added infographic draft</w:t>
            </w:r>
          </w:p>
        </w:tc>
      </w:tr>
      <w:tr w:rsidR="00115A4B" w14:paraId="3AD9260F" w14:textId="77777777" w:rsidTr="00E91E7E">
        <w:trPr>
          <w:cantSplit/>
        </w:trPr>
        <w:tc>
          <w:tcPr>
            <w:tcW w:w="1435" w:type="dxa"/>
          </w:tcPr>
          <w:p w14:paraId="3D986950" w14:textId="7BD08FCC" w:rsidR="00115A4B" w:rsidRDefault="00115A4B" w:rsidP="003D350C">
            <w:pPr>
              <w:rPr>
                <w:b/>
              </w:rPr>
            </w:pPr>
            <w:r>
              <w:rPr>
                <w:b/>
              </w:rPr>
              <w:t>9/6/19</w:t>
            </w:r>
          </w:p>
        </w:tc>
        <w:tc>
          <w:tcPr>
            <w:tcW w:w="1890" w:type="dxa"/>
          </w:tcPr>
          <w:p w14:paraId="1B0CFD67" w14:textId="24633FEF" w:rsidR="00115A4B" w:rsidRDefault="00115A4B" w:rsidP="00E91E7E">
            <w:r>
              <w:t>Shannon Minter</w:t>
            </w:r>
          </w:p>
        </w:tc>
        <w:tc>
          <w:tcPr>
            <w:tcW w:w="6025" w:type="dxa"/>
          </w:tcPr>
          <w:p w14:paraId="5C621C00" w14:textId="2C1D476B" w:rsidR="00115A4B" w:rsidRDefault="00115A4B" w:rsidP="00E91E7E">
            <w:r>
              <w:t>Updated Job Classes for Empl Class 5, 9, and 10</w:t>
            </w:r>
            <w:r w:rsidR="00C42469">
              <w:t xml:space="preserve">. </w:t>
            </w:r>
          </w:p>
        </w:tc>
      </w:tr>
      <w:tr w:rsidR="00067A15" w14:paraId="500C05C5" w14:textId="77777777" w:rsidTr="00E91E7E">
        <w:trPr>
          <w:cantSplit/>
        </w:trPr>
        <w:tc>
          <w:tcPr>
            <w:tcW w:w="1435" w:type="dxa"/>
          </w:tcPr>
          <w:p w14:paraId="3EB4F435" w14:textId="65EB3663" w:rsidR="00067A15" w:rsidRDefault="00067A15" w:rsidP="003D350C">
            <w:pPr>
              <w:rPr>
                <w:b/>
              </w:rPr>
            </w:pPr>
            <w:r>
              <w:rPr>
                <w:b/>
              </w:rPr>
              <w:t>9/10/19</w:t>
            </w:r>
          </w:p>
        </w:tc>
        <w:tc>
          <w:tcPr>
            <w:tcW w:w="1890" w:type="dxa"/>
          </w:tcPr>
          <w:p w14:paraId="3F0959D0" w14:textId="1F3487C5" w:rsidR="00067A15" w:rsidRDefault="00067A15" w:rsidP="00E91E7E">
            <w:r>
              <w:t>LaKesha Welch</w:t>
            </w:r>
          </w:p>
        </w:tc>
        <w:tc>
          <w:tcPr>
            <w:tcW w:w="6025" w:type="dxa"/>
          </w:tcPr>
          <w:p w14:paraId="64C7621E" w14:textId="500E3AC4" w:rsidR="00067A15" w:rsidRDefault="00067A15" w:rsidP="00E91E7E">
            <w:r>
              <w:t>Updated for Approval meeting #1</w:t>
            </w:r>
          </w:p>
        </w:tc>
      </w:tr>
      <w:tr w:rsidR="00BF29C2" w14:paraId="2789A2CE" w14:textId="77777777" w:rsidTr="00E91E7E">
        <w:trPr>
          <w:cantSplit/>
        </w:trPr>
        <w:tc>
          <w:tcPr>
            <w:tcW w:w="1435" w:type="dxa"/>
          </w:tcPr>
          <w:p w14:paraId="5C834383" w14:textId="67A22ACE" w:rsidR="00BF29C2" w:rsidRDefault="00BF29C2" w:rsidP="003D350C">
            <w:pPr>
              <w:rPr>
                <w:b/>
              </w:rPr>
            </w:pPr>
            <w:r>
              <w:rPr>
                <w:b/>
              </w:rPr>
              <w:t>9/12/19</w:t>
            </w:r>
          </w:p>
        </w:tc>
        <w:tc>
          <w:tcPr>
            <w:tcW w:w="1890" w:type="dxa"/>
          </w:tcPr>
          <w:p w14:paraId="32C1D2BB" w14:textId="54EBCF16" w:rsidR="00BF29C2" w:rsidRDefault="00BF29C2" w:rsidP="00E91E7E">
            <w:r>
              <w:t>Shannon Minter</w:t>
            </w:r>
          </w:p>
        </w:tc>
        <w:tc>
          <w:tcPr>
            <w:tcW w:w="6025" w:type="dxa"/>
          </w:tcPr>
          <w:p w14:paraId="50BE171D" w14:textId="05F4844B" w:rsidR="00BF29C2" w:rsidRDefault="00BF29C2" w:rsidP="00E91E7E">
            <w:r>
              <w:t>Updated for Approval meeting #2</w:t>
            </w:r>
            <w:r w:rsidR="006021E9">
              <w:t xml:space="preserve"> and added updated infographic</w:t>
            </w:r>
          </w:p>
        </w:tc>
      </w:tr>
    </w:tbl>
    <w:p w14:paraId="72DA844D" w14:textId="77777777" w:rsidR="00E91E7E" w:rsidRDefault="00E91E7E" w:rsidP="00E91E7E"/>
    <w:p w14:paraId="44126C31" w14:textId="77777777" w:rsidR="00E91E7E" w:rsidRDefault="00E91E7E" w:rsidP="00E91E7E">
      <w:pPr>
        <w:pStyle w:val="Heading1"/>
        <w:numPr>
          <w:ilvl w:val="0"/>
          <w:numId w:val="1"/>
        </w:numPr>
        <w:ind w:left="180" w:hanging="180"/>
      </w:pPr>
      <w:bookmarkStart w:id="4" w:name="_Toc8138345"/>
      <w:bookmarkStart w:id="5" w:name="_Toc19266705"/>
      <w:r>
        <w:t>Process Overview</w:t>
      </w:r>
      <w:bookmarkEnd w:id="4"/>
      <w:bookmarkEnd w:id="5"/>
    </w:p>
    <w:p w14:paraId="2095E093" w14:textId="020F809D" w:rsidR="00732B7C" w:rsidRPr="003D350C" w:rsidRDefault="00732B7C" w:rsidP="00732B7C">
      <w:pPr>
        <w:rPr>
          <w:color w:val="000000" w:themeColor="text1"/>
        </w:rPr>
      </w:pPr>
      <w:r w:rsidRPr="003D350C">
        <w:rPr>
          <w:color w:val="000000" w:themeColor="text1"/>
        </w:rPr>
        <w:t xml:space="preserve">This section defines the overall scope and boundaries of the </w:t>
      </w:r>
      <w:r w:rsidR="007D67D8" w:rsidRPr="003D350C">
        <w:rPr>
          <w:color w:val="000000" w:themeColor="text1"/>
        </w:rPr>
        <w:t xml:space="preserve">To-Be </w:t>
      </w:r>
      <w:r w:rsidRPr="003D350C">
        <w:rPr>
          <w:color w:val="000000" w:themeColor="text1"/>
        </w:rPr>
        <w:t>process</w:t>
      </w:r>
      <w:r w:rsidR="007D67D8" w:rsidRPr="003D350C">
        <w:rPr>
          <w:color w:val="000000" w:themeColor="text1"/>
        </w:rPr>
        <w:t xml:space="preserve"> design</w:t>
      </w:r>
      <w:r w:rsidRPr="003D350C">
        <w:rPr>
          <w:color w:val="000000" w:themeColor="text1"/>
        </w:rPr>
        <w:t>.</w:t>
      </w:r>
    </w:p>
    <w:bookmarkEnd w:id="3"/>
    <w:p w14:paraId="41A7C78A" w14:textId="77777777" w:rsidR="00773C23" w:rsidRPr="003D350C" w:rsidRDefault="00773C23" w:rsidP="00773C23">
      <w:pPr>
        <w:rPr>
          <w:color w:val="000000" w:themeColor="text1"/>
        </w:rPr>
      </w:pPr>
      <w:r w:rsidRPr="003D350C">
        <w:rPr>
          <w:color w:val="000000" w:themeColor="text1"/>
        </w:rPr>
        <w:t>Onboarding is the series of tasks that begins with a candidate formally accepting an offer of employment and ends with the new employee being ready for work in terms of employment relationship and access/setup.</w:t>
      </w:r>
    </w:p>
    <w:p w14:paraId="660CC4DA" w14:textId="591E57D0" w:rsidR="00386961" w:rsidRPr="003D350C" w:rsidRDefault="00773C23" w:rsidP="00773C23">
      <w:pPr>
        <w:rPr>
          <w:color w:val="000000" w:themeColor="text1"/>
        </w:rPr>
      </w:pPr>
      <w:r w:rsidRPr="003D350C">
        <w:rPr>
          <w:color w:val="000000" w:themeColor="text1"/>
        </w:rPr>
        <w:t>It includes employment activities (new hire paperwork, benefits, I-9, criminal background check), logistical activities (ID card, parking, internet access, keys), and other new hire processing activities.</w:t>
      </w:r>
      <w:r w:rsidR="00826A17" w:rsidRPr="003D350C">
        <w:rPr>
          <w:color w:val="000000" w:themeColor="text1"/>
        </w:rPr>
        <w:t xml:space="preserve"> This phase 1 process focuses on Empl Class 5, 9 and 10 and the unique requirements for each EMPL class are described below: </w:t>
      </w:r>
    </w:p>
    <w:p w14:paraId="3ADEB950" w14:textId="68C52D8F" w:rsidR="00E91E7E" w:rsidRPr="003D350C" w:rsidRDefault="00E91E7E" w:rsidP="00826A17">
      <w:pPr>
        <w:pStyle w:val="ListParagraph"/>
        <w:numPr>
          <w:ilvl w:val="0"/>
          <w:numId w:val="15"/>
        </w:numPr>
        <w:rPr>
          <w:color w:val="000000" w:themeColor="text1"/>
        </w:rPr>
      </w:pPr>
      <w:r w:rsidRPr="003D350C">
        <w:rPr>
          <w:color w:val="000000" w:themeColor="text1"/>
        </w:rPr>
        <w:t xml:space="preserve">Empl Class 5 – Student Casual </w:t>
      </w:r>
      <w:r w:rsidR="009926F2" w:rsidRPr="003D350C">
        <w:rPr>
          <w:color w:val="000000" w:themeColor="text1"/>
        </w:rPr>
        <w:t>Restricted</w:t>
      </w:r>
      <w:r w:rsidR="00C42469">
        <w:rPr>
          <w:color w:val="000000" w:themeColor="text1"/>
        </w:rPr>
        <w:t xml:space="preserve"> (see appendix)</w:t>
      </w:r>
    </w:p>
    <w:p w14:paraId="0932518F" w14:textId="12B8A2B9" w:rsidR="00826A17" w:rsidRPr="003D350C" w:rsidRDefault="00826A17" w:rsidP="00826A17">
      <w:pPr>
        <w:pStyle w:val="ListParagraph"/>
        <w:numPr>
          <w:ilvl w:val="1"/>
          <w:numId w:val="15"/>
        </w:numPr>
        <w:rPr>
          <w:color w:val="000000" w:themeColor="text1"/>
        </w:rPr>
      </w:pPr>
      <w:r w:rsidRPr="003D350C">
        <w:rPr>
          <w:color w:val="000000" w:themeColor="text1"/>
        </w:rPr>
        <w:t xml:space="preserve">Undergraduate student employees </w:t>
      </w:r>
    </w:p>
    <w:p w14:paraId="50475EF5" w14:textId="4CCF5CB8" w:rsidR="00826A17" w:rsidRPr="003D350C" w:rsidRDefault="00826A17" w:rsidP="00826A17">
      <w:pPr>
        <w:pStyle w:val="ListParagraph"/>
        <w:numPr>
          <w:ilvl w:val="1"/>
          <w:numId w:val="15"/>
        </w:numPr>
        <w:rPr>
          <w:color w:val="000000" w:themeColor="text1"/>
        </w:rPr>
      </w:pPr>
      <w:r w:rsidRPr="003D350C">
        <w:rPr>
          <w:color w:val="000000" w:themeColor="text1"/>
        </w:rPr>
        <w:t xml:space="preserve">For purposes of policy, considered staff employees </w:t>
      </w:r>
    </w:p>
    <w:p w14:paraId="4A24D370" w14:textId="5414624A" w:rsidR="00826A17" w:rsidRPr="003D350C" w:rsidRDefault="00826A17" w:rsidP="00826A17">
      <w:pPr>
        <w:pStyle w:val="ListParagraph"/>
        <w:numPr>
          <w:ilvl w:val="1"/>
          <w:numId w:val="15"/>
        </w:numPr>
        <w:rPr>
          <w:color w:val="000000" w:themeColor="text1"/>
        </w:rPr>
      </w:pPr>
      <w:r w:rsidRPr="003D350C">
        <w:rPr>
          <w:color w:val="000000" w:themeColor="text1"/>
        </w:rPr>
        <w:t xml:space="preserve">Guidelines recommend no more than a 50% appointment </w:t>
      </w:r>
    </w:p>
    <w:p w14:paraId="68E6750F" w14:textId="01C1C0C8" w:rsidR="00E91366" w:rsidRPr="003D350C" w:rsidRDefault="00826A17" w:rsidP="003E5226">
      <w:pPr>
        <w:pStyle w:val="ListParagraph"/>
        <w:numPr>
          <w:ilvl w:val="1"/>
          <w:numId w:val="15"/>
        </w:numPr>
        <w:rPr>
          <w:color w:val="000000" w:themeColor="text1"/>
        </w:rPr>
      </w:pPr>
      <w:r w:rsidRPr="003D350C">
        <w:rPr>
          <w:color w:val="000000" w:themeColor="text1"/>
        </w:rPr>
        <w:t>Typically no background</w:t>
      </w:r>
      <w:r w:rsidR="003E5226" w:rsidRPr="003D350C">
        <w:rPr>
          <w:color w:val="000000" w:themeColor="text1"/>
        </w:rPr>
        <w:t xml:space="preserve"> check is required</w:t>
      </w:r>
    </w:p>
    <w:p w14:paraId="0CD09B41" w14:textId="77777777" w:rsidR="003E5226" w:rsidRPr="003D350C" w:rsidRDefault="003E5226" w:rsidP="003E5226">
      <w:pPr>
        <w:pStyle w:val="ListParagraph"/>
        <w:numPr>
          <w:ilvl w:val="1"/>
          <w:numId w:val="15"/>
        </w:numPr>
        <w:rPr>
          <w:color w:val="000000" w:themeColor="text1"/>
        </w:rPr>
      </w:pPr>
      <w:r w:rsidRPr="003D350C">
        <w:rPr>
          <w:color w:val="000000" w:themeColor="text1"/>
        </w:rPr>
        <w:lastRenderedPageBreak/>
        <w:t xml:space="preserve">Required for </w:t>
      </w:r>
      <w:r w:rsidRPr="003D350C">
        <w:rPr>
          <w:color w:val="000000" w:themeColor="text1"/>
          <w:u w:val="single"/>
        </w:rPr>
        <w:t>All</w:t>
      </w:r>
      <w:r w:rsidRPr="003D350C">
        <w:rPr>
          <w:color w:val="000000" w:themeColor="text1"/>
        </w:rPr>
        <w:t xml:space="preserve"> template transactions </w:t>
      </w:r>
    </w:p>
    <w:p w14:paraId="39E0CB1B" w14:textId="75F90638" w:rsidR="003E5226" w:rsidRPr="003D350C" w:rsidRDefault="009926F2" w:rsidP="003E5226">
      <w:pPr>
        <w:pStyle w:val="ListParagraph"/>
        <w:numPr>
          <w:ilvl w:val="2"/>
          <w:numId w:val="15"/>
        </w:numPr>
        <w:rPr>
          <w:color w:val="000000" w:themeColor="text1"/>
        </w:rPr>
      </w:pPr>
      <w:r w:rsidRPr="003D350C">
        <w:rPr>
          <w:color w:val="000000" w:themeColor="text1"/>
        </w:rPr>
        <w:t>Initial</w:t>
      </w:r>
      <w:r w:rsidR="003E5226" w:rsidRPr="003D350C">
        <w:rPr>
          <w:color w:val="000000" w:themeColor="text1"/>
        </w:rPr>
        <w:t xml:space="preserve"> Smart HR Transaction fields </w:t>
      </w:r>
    </w:p>
    <w:p w14:paraId="7FDC9103" w14:textId="77777777" w:rsidR="003E5226" w:rsidRPr="003D350C" w:rsidRDefault="003E5226" w:rsidP="003E5226">
      <w:pPr>
        <w:pStyle w:val="ListParagraph"/>
        <w:numPr>
          <w:ilvl w:val="3"/>
          <w:numId w:val="15"/>
        </w:numPr>
        <w:rPr>
          <w:color w:val="000000" w:themeColor="text1"/>
        </w:rPr>
      </w:pPr>
      <w:r w:rsidRPr="003D350C">
        <w:rPr>
          <w:color w:val="000000" w:themeColor="text1"/>
        </w:rPr>
        <w:t>Effective date</w:t>
      </w:r>
    </w:p>
    <w:p w14:paraId="4BB427DC" w14:textId="77777777" w:rsidR="003E5226" w:rsidRPr="003D350C" w:rsidRDefault="003E5226" w:rsidP="003E5226">
      <w:pPr>
        <w:pStyle w:val="ListParagraph"/>
        <w:numPr>
          <w:ilvl w:val="3"/>
          <w:numId w:val="15"/>
        </w:numPr>
        <w:rPr>
          <w:color w:val="000000" w:themeColor="text1"/>
        </w:rPr>
      </w:pPr>
      <w:r w:rsidRPr="003D350C">
        <w:rPr>
          <w:color w:val="000000" w:themeColor="text1"/>
        </w:rPr>
        <w:t xml:space="preserve">Reason code </w:t>
      </w:r>
    </w:p>
    <w:p w14:paraId="596A01DB" w14:textId="77777777" w:rsidR="003E5226" w:rsidRPr="003D350C" w:rsidRDefault="003E5226" w:rsidP="003E5226">
      <w:pPr>
        <w:pStyle w:val="ListParagraph"/>
        <w:numPr>
          <w:ilvl w:val="3"/>
          <w:numId w:val="15"/>
        </w:numPr>
        <w:rPr>
          <w:color w:val="000000" w:themeColor="text1"/>
        </w:rPr>
      </w:pPr>
      <w:r w:rsidRPr="003D350C">
        <w:rPr>
          <w:color w:val="000000" w:themeColor="text1"/>
        </w:rPr>
        <w:t xml:space="preserve">Template type </w:t>
      </w:r>
    </w:p>
    <w:p w14:paraId="52D60DB7" w14:textId="77777777" w:rsidR="003E5226" w:rsidRPr="003D350C" w:rsidRDefault="003E5226" w:rsidP="003E5226">
      <w:pPr>
        <w:pStyle w:val="ListParagraph"/>
        <w:numPr>
          <w:ilvl w:val="2"/>
          <w:numId w:val="15"/>
        </w:numPr>
        <w:rPr>
          <w:color w:val="000000" w:themeColor="text1"/>
        </w:rPr>
      </w:pPr>
      <w:r w:rsidRPr="003D350C">
        <w:rPr>
          <w:color w:val="000000" w:themeColor="text1"/>
        </w:rPr>
        <w:t>Personal Data Tab</w:t>
      </w:r>
    </w:p>
    <w:p w14:paraId="78D9198B" w14:textId="77777777" w:rsidR="003E5226" w:rsidRPr="003D350C" w:rsidRDefault="003E5226" w:rsidP="003E5226">
      <w:pPr>
        <w:pStyle w:val="ListParagraph"/>
        <w:numPr>
          <w:ilvl w:val="3"/>
          <w:numId w:val="15"/>
        </w:numPr>
        <w:rPr>
          <w:color w:val="000000" w:themeColor="text1"/>
        </w:rPr>
      </w:pPr>
      <w:r w:rsidRPr="003D350C">
        <w:rPr>
          <w:color w:val="000000" w:themeColor="text1"/>
        </w:rPr>
        <w:t xml:space="preserve">Name </w:t>
      </w:r>
    </w:p>
    <w:p w14:paraId="3BB5D133" w14:textId="77777777" w:rsidR="003E5226" w:rsidRPr="003D350C" w:rsidRDefault="003E5226" w:rsidP="003E5226">
      <w:pPr>
        <w:pStyle w:val="ListParagraph"/>
        <w:numPr>
          <w:ilvl w:val="3"/>
          <w:numId w:val="15"/>
        </w:numPr>
        <w:rPr>
          <w:color w:val="000000" w:themeColor="text1"/>
        </w:rPr>
      </w:pPr>
      <w:r w:rsidRPr="003D350C">
        <w:rPr>
          <w:color w:val="000000" w:themeColor="text1"/>
        </w:rPr>
        <w:t>Birthday Date</w:t>
      </w:r>
    </w:p>
    <w:p w14:paraId="492753FD" w14:textId="77777777" w:rsidR="003E5226" w:rsidRPr="003D350C" w:rsidRDefault="003E5226" w:rsidP="003E5226">
      <w:pPr>
        <w:pStyle w:val="ListParagraph"/>
        <w:numPr>
          <w:ilvl w:val="3"/>
          <w:numId w:val="15"/>
        </w:numPr>
        <w:rPr>
          <w:color w:val="000000" w:themeColor="text1"/>
        </w:rPr>
      </w:pPr>
      <w:r w:rsidRPr="003D350C">
        <w:rPr>
          <w:color w:val="000000" w:themeColor="text1"/>
        </w:rPr>
        <w:t xml:space="preserve">Gender </w:t>
      </w:r>
    </w:p>
    <w:p w14:paraId="04CDEF2D" w14:textId="77777777" w:rsidR="003E5226" w:rsidRPr="003D350C" w:rsidRDefault="003E5226" w:rsidP="003E5226">
      <w:pPr>
        <w:pStyle w:val="ListParagraph"/>
        <w:numPr>
          <w:ilvl w:val="3"/>
          <w:numId w:val="15"/>
        </w:numPr>
        <w:rPr>
          <w:color w:val="000000" w:themeColor="text1"/>
        </w:rPr>
      </w:pPr>
      <w:r w:rsidRPr="003D350C">
        <w:rPr>
          <w:color w:val="000000" w:themeColor="text1"/>
        </w:rPr>
        <w:t xml:space="preserve">Social Security </w:t>
      </w:r>
    </w:p>
    <w:p w14:paraId="6B5D31CA" w14:textId="77777777" w:rsidR="003E5226" w:rsidRPr="003D350C" w:rsidRDefault="003E5226" w:rsidP="003E5226">
      <w:pPr>
        <w:pStyle w:val="ListParagraph"/>
        <w:numPr>
          <w:ilvl w:val="3"/>
          <w:numId w:val="15"/>
        </w:numPr>
        <w:rPr>
          <w:color w:val="000000" w:themeColor="text1"/>
        </w:rPr>
      </w:pPr>
      <w:r w:rsidRPr="003D350C">
        <w:rPr>
          <w:color w:val="000000" w:themeColor="text1"/>
        </w:rPr>
        <w:t xml:space="preserve">Address section </w:t>
      </w:r>
    </w:p>
    <w:p w14:paraId="714C052C" w14:textId="77777777" w:rsidR="003E5226" w:rsidRPr="003D350C" w:rsidRDefault="003E5226" w:rsidP="003E5226">
      <w:pPr>
        <w:pStyle w:val="ListParagraph"/>
        <w:numPr>
          <w:ilvl w:val="3"/>
          <w:numId w:val="15"/>
        </w:numPr>
        <w:rPr>
          <w:color w:val="000000" w:themeColor="text1"/>
        </w:rPr>
      </w:pPr>
      <w:r w:rsidRPr="003D350C">
        <w:rPr>
          <w:color w:val="000000" w:themeColor="text1"/>
        </w:rPr>
        <w:t>Tracker I-9 information (If Tracker Profile ID has been provided)</w:t>
      </w:r>
    </w:p>
    <w:p w14:paraId="7A8169B5" w14:textId="77777777" w:rsidR="0032052F" w:rsidRPr="00BD7E78" w:rsidRDefault="0032052F" w:rsidP="0032052F">
      <w:pPr>
        <w:pStyle w:val="ListParagraph"/>
        <w:numPr>
          <w:ilvl w:val="2"/>
          <w:numId w:val="15"/>
        </w:numPr>
      </w:pPr>
      <w:r w:rsidRPr="00BD7E78">
        <w:t>Job Data Tab</w:t>
      </w:r>
    </w:p>
    <w:p w14:paraId="51C14FF8" w14:textId="77777777" w:rsidR="0032052F" w:rsidRDefault="0032052F" w:rsidP="0032052F">
      <w:pPr>
        <w:pStyle w:val="ListParagraph"/>
        <w:numPr>
          <w:ilvl w:val="3"/>
          <w:numId w:val="15"/>
        </w:numPr>
      </w:pPr>
      <w:r w:rsidRPr="00BD7E78">
        <w:t>Position number</w:t>
      </w:r>
    </w:p>
    <w:p w14:paraId="0025C9D2" w14:textId="77777777" w:rsidR="0032052F" w:rsidRPr="00BD7E78" w:rsidRDefault="0032052F" w:rsidP="0032052F">
      <w:pPr>
        <w:pStyle w:val="ListParagraph"/>
        <w:numPr>
          <w:ilvl w:val="4"/>
          <w:numId w:val="15"/>
        </w:numPr>
      </w:pPr>
      <w:r>
        <w:t xml:space="preserve">Position numbers can be found using the HRDW position report or in UCPath by looking for name of last incumbent. A new position should only be created if there is a need with position changes not being approved in time to get employee paid correctly and on-time.  </w:t>
      </w:r>
    </w:p>
    <w:p w14:paraId="44BC1FE8" w14:textId="77777777" w:rsidR="0032052F" w:rsidRPr="00BD7E78" w:rsidRDefault="0032052F" w:rsidP="0032052F">
      <w:pPr>
        <w:pStyle w:val="ListParagraph"/>
        <w:numPr>
          <w:ilvl w:val="3"/>
          <w:numId w:val="15"/>
        </w:numPr>
      </w:pPr>
      <w:r w:rsidRPr="00BD7E78">
        <w:t xml:space="preserve">Job Salary Plan section – Step if it is applicable to the job </w:t>
      </w:r>
    </w:p>
    <w:p w14:paraId="0020DDFB" w14:textId="77777777" w:rsidR="0032052F" w:rsidRPr="00BD7E78" w:rsidRDefault="0032052F" w:rsidP="0032052F">
      <w:pPr>
        <w:pStyle w:val="ListParagraph"/>
        <w:numPr>
          <w:ilvl w:val="3"/>
          <w:numId w:val="15"/>
        </w:numPr>
      </w:pPr>
      <w:r w:rsidRPr="00BD7E78">
        <w:t xml:space="preserve">Compensation components – All fields required </w:t>
      </w:r>
    </w:p>
    <w:p w14:paraId="07F087C1" w14:textId="77777777" w:rsidR="0032052F" w:rsidRPr="00BD7E78" w:rsidRDefault="0032052F" w:rsidP="0032052F">
      <w:pPr>
        <w:pStyle w:val="ListParagraph"/>
        <w:numPr>
          <w:ilvl w:val="3"/>
          <w:numId w:val="15"/>
        </w:numPr>
      </w:pPr>
      <w:r w:rsidRPr="00BD7E78">
        <w:t xml:space="preserve">Job Compensation Pay Currency and Frequency – Compensation Frequency is required </w:t>
      </w:r>
    </w:p>
    <w:p w14:paraId="69A849C3" w14:textId="33FD7B8D" w:rsidR="0032052F" w:rsidRDefault="0032052F" w:rsidP="0032052F">
      <w:pPr>
        <w:pStyle w:val="ListParagraph"/>
        <w:numPr>
          <w:ilvl w:val="3"/>
          <w:numId w:val="15"/>
        </w:numPr>
      </w:pPr>
      <w:r w:rsidRPr="00BD7E78">
        <w:t xml:space="preserve">Tracker I-9 information (If applicable) </w:t>
      </w:r>
      <w:r w:rsidRPr="00BD7E78">
        <w:rPr>
          <w:i/>
        </w:rPr>
        <w:t>(</w:t>
      </w:r>
      <w:r w:rsidRPr="00BD7E78">
        <w:rPr>
          <w:b/>
          <w:i/>
        </w:rPr>
        <w:t>Action Item:</w:t>
      </w:r>
      <w:r w:rsidRPr="00BD7E78">
        <w:rPr>
          <w:i/>
        </w:rPr>
        <w:t xml:space="preserve"> No offer letter required? Ask SSC to let us know if they require offer letter for student employees and if they don’t how do they get the information to put in the template transaction? Do the SSC require offer letters or other attachments for the template transaction?)</w:t>
      </w:r>
    </w:p>
    <w:p w14:paraId="1535280E" w14:textId="17030374" w:rsidR="003E5226" w:rsidRPr="00BD7E78" w:rsidRDefault="003E5226" w:rsidP="003E5226">
      <w:pPr>
        <w:pStyle w:val="ListParagraph"/>
        <w:numPr>
          <w:ilvl w:val="1"/>
          <w:numId w:val="15"/>
        </w:numPr>
      </w:pPr>
      <w:r w:rsidRPr="00BD7E78">
        <w:t>Additional Pay (If applicable)</w:t>
      </w:r>
    </w:p>
    <w:p w14:paraId="06E6E678" w14:textId="77777777" w:rsidR="00E91366" w:rsidRPr="00BD7E78" w:rsidRDefault="00E91366" w:rsidP="00E91366">
      <w:pPr>
        <w:pStyle w:val="ListParagraph"/>
        <w:numPr>
          <w:ilvl w:val="2"/>
          <w:numId w:val="15"/>
        </w:numPr>
      </w:pPr>
      <w:r w:rsidRPr="00BD7E78">
        <w:t>Effective date</w:t>
      </w:r>
    </w:p>
    <w:p w14:paraId="077998F5" w14:textId="77777777" w:rsidR="00E91366" w:rsidRPr="00BD7E78" w:rsidRDefault="00E91366" w:rsidP="00E91366">
      <w:pPr>
        <w:pStyle w:val="ListParagraph"/>
        <w:numPr>
          <w:ilvl w:val="2"/>
          <w:numId w:val="15"/>
        </w:numPr>
      </w:pPr>
      <w:r w:rsidRPr="00BD7E78">
        <w:t xml:space="preserve">Reason code </w:t>
      </w:r>
    </w:p>
    <w:p w14:paraId="05333153" w14:textId="1E79A5DE" w:rsidR="00E91366" w:rsidRDefault="00E91366" w:rsidP="00E91366">
      <w:pPr>
        <w:pStyle w:val="ListParagraph"/>
        <w:numPr>
          <w:ilvl w:val="2"/>
          <w:numId w:val="15"/>
        </w:numPr>
      </w:pPr>
      <w:r w:rsidRPr="00BD7E78">
        <w:lastRenderedPageBreak/>
        <w:t xml:space="preserve">Template type </w:t>
      </w:r>
    </w:p>
    <w:p w14:paraId="3BDD00BA" w14:textId="0BCCD143" w:rsidR="0032052F" w:rsidRDefault="0032052F" w:rsidP="0032052F">
      <w:pPr>
        <w:pStyle w:val="ListParagraph"/>
        <w:numPr>
          <w:ilvl w:val="2"/>
          <w:numId w:val="15"/>
        </w:numPr>
      </w:pPr>
      <w:r>
        <w:t>Recurring additional pay</w:t>
      </w:r>
    </w:p>
    <w:p w14:paraId="70FE0021" w14:textId="3DEB8C87" w:rsidR="0032052F" w:rsidRDefault="0032052F" w:rsidP="0032052F">
      <w:pPr>
        <w:pStyle w:val="ListParagraph"/>
        <w:numPr>
          <w:ilvl w:val="3"/>
          <w:numId w:val="15"/>
        </w:numPr>
      </w:pPr>
      <w:r>
        <w:t xml:space="preserve">Can be done via smart HR template, PayPath or </w:t>
      </w:r>
      <w:r w:rsidR="009636F8">
        <w:t>Self-service</w:t>
      </w:r>
      <w:r>
        <w:t xml:space="preserve"> links</w:t>
      </w:r>
    </w:p>
    <w:p w14:paraId="687C74C5" w14:textId="7074A73B" w:rsidR="0032052F" w:rsidRPr="00BD7E78" w:rsidRDefault="0032052F" w:rsidP="0032052F">
      <w:pPr>
        <w:pStyle w:val="ListParagraph"/>
        <w:numPr>
          <w:ilvl w:val="3"/>
          <w:numId w:val="15"/>
        </w:numPr>
      </w:pPr>
      <w:r>
        <w:t>One time pay is not to be processed via New Hire Template Additional pay</w:t>
      </w:r>
    </w:p>
    <w:p w14:paraId="64DF4353" w14:textId="77777777" w:rsidR="007D4812" w:rsidRPr="00BD7E78" w:rsidRDefault="007D4812" w:rsidP="007D4812">
      <w:pPr>
        <w:pStyle w:val="ListParagraph"/>
        <w:spacing w:after="0" w:line="240" w:lineRule="auto"/>
        <w:ind w:left="2160"/>
        <w:rPr>
          <w:rFonts w:ascii="Arial" w:eastAsia="Times New Roman" w:hAnsi="Arial" w:cs="Arial"/>
          <w:sz w:val="20"/>
          <w:szCs w:val="20"/>
        </w:rPr>
      </w:pPr>
    </w:p>
    <w:p w14:paraId="4B16280C" w14:textId="19793069" w:rsidR="00E91E7E" w:rsidRPr="00BD7E78" w:rsidRDefault="007D4812" w:rsidP="007D4812">
      <w:pPr>
        <w:pStyle w:val="ListParagraph"/>
        <w:numPr>
          <w:ilvl w:val="0"/>
          <w:numId w:val="15"/>
        </w:numPr>
      </w:pPr>
      <w:r w:rsidRPr="00BD7E78">
        <w:t xml:space="preserve"> </w:t>
      </w:r>
      <w:r w:rsidR="00E91E7E" w:rsidRPr="00BD7E78">
        <w:t xml:space="preserve">Empl Class 9 - Academic Faculty </w:t>
      </w:r>
      <w:r w:rsidR="003E5226" w:rsidRPr="00BD7E78">
        <w:t xml:space="preserve">and Empl Class 10 Academic Non Faculty </w:t>
      </w:r>
      <w:r w:rsidR="00D24DCE">
        <w:t>(see appendix)</w:t>
      </w:r>
    </w:p>
    <w:p w14:paraId="70874FEC" w14:textId="77777777" w:rsidR="0002762D" w:rsidRPr="00BD7E78" w:rsidRDefault="00FC4F99" w:rsidP="0002762D">
      <w:pPr>
        <w:pStyle w:val="ListParagraph"/>
        <w:numPr>
          <w:ilvl w:val="1"/>
          <w:numId w:val="16"/>
        </w:numPr>
      </w:pPr>
      <w:r w:rsidRPr="00BD7E78">
        <w:t>Typically no background check is required</w:t>
      </w:r>
    </w:p>
    <w:p w14:paraId="6833A4BF" w14:textId="4621225E" w:rsidR="00FC4F99" w:rsidRPr="00BD7E78" w:rsidRDefault="009926F2" w:rsidP="0002762D">
      <w:pPr>
        <w:pStyle w:val="ListParagraph"/>
        <w:numPr>
          <w:ilvl w:val="1"/>
          <w:numId w:val="16"/>
        </w:numPr>
      </w:pPr>
      <w:r w:rsidRPr="00BD7E78">
        <w:t>Appointment</w:t>
      </w:r>
      <w:r w:rsidR="00FC4F99" w:rsidRPr="00BD7E78">
        <w:t xml:space="preserve"> letters are required to be attached to the template transaction </w:t>
      </w:r>
    </w:p>
    <w:p w14:paraId="2FD929EB" w14:textId="7A5F4AB8" w:rsidR="0002762D" w:rsidRPr="00BD7E78" w:rsidRDefault="00C3743D" w:rsidP="0002762D">
      <w:pPr>
        <w:pStyle w:val="ListParagraph"/>
        <w:numPr>
          <w:ilvl w:val="1"/>
          <w:numId w:val="16"/>
        </w:numPr>
      </w:pPr>
      <w:r w:rsidRPr="00BD7E78">
        <w:t>R</w:t>
      </w:r>
      <w:r w:rsidR="0002762D" w:rsidRPr="00BD7E78">
        <w:t xml:space="preserve">equired </w:t>
      </w:r>
      <w:r w:rsidR="003E5226" w:rsidRPr="00BD7E78">
        <w:t xml:space="preserve">for </w:t>
      </w:r>
      <w:r w:rsidR="003E5226" w:rsidRPr="00BD7E78">
        <w:rPr>
          <w:u w:val="single"/>
        </w:rPr>
        <w:t>A</w:t>
      </w:r>
      <w:r w:rsidRPr="00BD7E78">
        <w:rPr>
          <w:u w:val="single"/>
        </w:rPr>
        <w:t>ll</w:t>
      </w:r>
      <w:r w:rsidRPr="00BD7E78">
        <w:t xml:space="preserve"> template transactions </w:t>
      </w:r>
    </w:p>
    <w:p w14:paraId="50DB6E51" w14:textId="591D0EDD" w:rsidR="00C3743D" w:rsidRPr="00BD7E78" w:rsidRDefault="009926F2" w:rsidP="0002762D">
      <w:pPr>
        <w:pStyle w:val="ListParagraph"/>
        <w:numPr>
          <w:ilvl w:val="2"/>
          <w:numId w:val="16"/>
        </w:numPr>
      </w:pPr>
      <w:r w:rsidRPr="00BD7E78">
        <w:t>Initial</w:t>
      </w:r>
      <w:r w:rsidR="00C3743D" w:rsidRPr="00BD7E78">
        <w:t xml:space="preserve"> Smart HR Transaction fields </w:t>
      </w:r>
    </w:p>
    <w:p w14:paraId="06D2AD8B" w14:textId="33BBB97F" w:rsidR="00C33945" w:rsidRPr="00BD7E78" w:rsidRDefault="00C33945" w:rsidP="00C33945">
      <w:pPr>
        <w:pStyle w:val="ListParagraph"/>
        <w:numPr>
          <w:ilvl w:val="3"/>
          <w:numId w:val="16"/>
        </w:numPr>
      </w:pPr>
      <w:r w:rsidRPr="00BD7E78">
        <w:t>Effective date</w:t>
      </w:r>
    </w:p>
    <w:p w14:paraId="7D0EF697" w14:textId="6D9A3CEE" w:rsidR="00C33945" w:rsidRPr="00BD7E78" w:rsidRDefault="00C33945" w:rsidP="00C33945">
      <w:pPr>
        <w:pStyle w:val="ListParagraph"/>
        <w:numPr>
          <w:ilvl w:val="3"/>
          <w:numId w:val="16"/>
        </w:numPr>
      </w:pPr>
      <w:r w:rsidRPr="00BD7E78">
        <w:t xml:space="preserve">Reason code </w:t>
      </w:r>
    </w:p>
    <w:p w14:paraId="51205FCF" w14:textId="78B9598C" w:rsidR="00C33945" w:rsidRPr="00BD7E78" w:rsidRDefault="00C33945" w:rsidP="00C33945">
      <w:pPr>
        <w:pStyle w:val="ListParagraph"/>
        <w:numPr>
          <w:ilvl w:val="3"/>
          <w:numId w:val="16"/>
        </w:numPr>
      </w:pPr>
      <w:r w:rsidRPr="00BD7E78">
        <w:t xml:space="preserve">Template type </w:t>
      </w:r>
    </w:p>
    <w:p w14:paraId="68ED8A89" w14:textId="4B1A638D" w:rsidR="005C5723" w:rsidRPr="00BD7E78" w:rsidRDefault="005C5723" w:rsidP="0002762D">
      <w:pPr>
        <w:pStyle w:val="ListParagraph"/>
        <w:numPr>
          <w:ilvl w:val="2"/>
          <w:numId w:val="16"/>
        </w:numPr>
      </w:pPr>
      <w:r w:rsidRPr="00BD7E78">
        <w:t>Personal Data</w:t>
      </w:r>
      <w:r w:rsidR="00C33945" w:rsidRPr="00BD7E78">
        <w:t xml:space="preserve"> Tab</w:t>
      </w:r>
    </w:p>
    <w:p w14:paraId="4417CE22" w14:textId="162D74FB" w:rsidR="0002762D" w:rsidRPr="00BD7E78" w:rsidRDefault="0002762D" w:rsidP="005C5723">
      <w:pPr>
        <w:pStyle w:val="ListParagraph"/>
        <w:numPr>
          <w:ilvl w:val="3"/>
          <w:numId w:val="16"/>
        </w:numPr>
      </w:pPr>
      <w:r w:rsidRPr="00BD7E78">
        <w:t xml:space="preserve">Name </w:t>
      </w:r>
    </w:p>
    <w:p w14:paraId="7726699A" w14:textId="7E5246BC" w:rsidR="0002762D" w:rsidRPr="00BD7E78" w:rsidRDefault="0002762D" w:rsidP="005C5723">
      <w:pPr>
        <w:pStyle w:val="ListParagraph"/>
        <w:numPr>
          <w:ilvl w:val="3"/>
          <w:numId w:val="16"/>
        </w:numPr>
      </w:pPr>
      <w:r w:rsidRPr="00BD7E78">
        <w:t>Birthday Date</w:t>
      </w:r>
    </w:p>
    <w:p w14:paraId="3570976E" w14:textId="4D2F871F" w:rsidR="0002762D" w:rsidRPr="00BD7E78" w:rsidRDefault="0002762D" w:rsidP="005C5723">
      <w:pPr>
        <w:pStyle w:val="ListParagraph"/>
        <w:numPr>
          <w:ilvl w:val="3"/>
          <w:numId w:val="16"/>
        </w:numPr>
      </w:pPr>
      <w:r w:rsidRPr="00BD7E78">
        <w:t xml:space="preserve">Gender </w:t>
      </w:r>
    </w:p>
    <w:p w14:paraId="335F9A5C" w14:textId="699A2A21" w:rsidR="0002762D" w:rsidRPr="00BD7E78" w:rsidRDefault="0002762D" w:rsidP="005C5723">
      <w:pPr>
        <w:pStyle w:val="ListParagraph"/>
        <w:numPr>
          <w:ilvl w:val="3"/>
          <w:numId w:val="16"/>
        </w:numPr>
      </w:pPr>
      <w:r w:rsidRPr="00BD7E78">
        <w:t xml:space="preserve">Social Security </w:t>
      </w:r>
    </w:p>
    <w:p w14:paraId="06232997" w14:textId="6910725F" w:rsidR="0002762D" w:rsidRPr="00BD7E78" w:rsidRDefault="0002762D" w:rsidP="005C5723">
      <w:pPr>
        <w:pStyle w:val="ListParagraph"/>
        <w:numPr>
          <w:ilvl w:val="3"/>
          <w:numId w:val="16"/>
        </w:numPr>
      </w:pPr>
      <w:r w:rsidRPr="00BD7E78">
        <w:t xml:space="preserve">Address section </w:t>
      </w:r>
    </w:p>
    <w:p w14:paraId="3700975B" w14:textId="0F7ECBB9" w:rsidR="0002762D" w:rsidRPr="00BD7E78" w:rsidRDefault="0002762D" w:rsidP="005C5723">
      <w:pPr>
        <w:pStyle w:val="ListParagraph"/>
        <w:numPr>
          <w:ilvl w:val="3"/>
          <w:numId w:val="16"/>
        </w:numPr>
      </w:pPr>
      <w:r w:rsidRPr="00BD7E78">
        <w:t xml:space="preserve">Tracker I-9 information </w:t>
      </w:r>
      <w:r w:rsidR="00C3743D" w:rsidRPr="00BD7E78">
        <w:t>(If Tracker Profile ID has been provided)</w:t>
      </w:r>
    </w:p>
    <w:p w14:paraId="706242F4" w14:textId="48B92857" w:rsidR="005C5723" w:rsidRPr="00BD7E78" w:rsidRDefault="005C5723" w:rsidP="0002762D">
      <w:pPr>
        <w:pStyle w:val="ListParagraph"/>
        <w:numPr>
          <w:ilvl w:val="2"/>
          <w:numId w:val="16"/>
        </w:numPr>
      </w:pPr>
      <w:r w:rsidRPr="00BD7E78">
        <w:t xml:space="preserve">Job Data </w:t>
      </w:r>
      <w:r w:rsidR="00C33945" w:rsidRPr="00BD7E78">
        <w:t>Tab</w:t>
      </w:r>
    </w:p>
    <w:p w14:paraId="10D6E3AA" w14:textId="1113D85B" w:rsidR="005C5723" w:rsidRDefault="005C5723" w:rsidP="005C5723">
      <w:pPr>
        <w:pStyle w:val="ListParagraph"/>
        <w:numPr>
          <w:ilvl w:val="3"/>
          <w:numId w:val="16"/>
        </w:numPr>
      </w:pPr>
      <w:r w:rsidRPr="00BD7E78">
        <w:t>Position number</w:t>
      </w:r>
    </w:p>
    <w:p w14:paraId="415FD98D" w14:textId="45A28DDC" w:rsidR="00C42469" w:rsidRPr="00BD7E78" w:rsidRDefault="00C42469" w:rsidP="00C42469">
      <w:pPr>
        <w:pStyle w:val="ListParagraph"/>
        <w:numPr>
          <w:ilvl w:val="4"/>
          <w:numId w:val="16"/>
        </w:numPr>
      </w:pPr>
      <w:r>
        <w:t xml:space="preserve">Position numbers can be found using the HRDW position report or in UCPath by looking for name of last incumbent. A new position should only be created if there is a need with position changes not being approved in time to get employee paid correctly and on-time.  </w:t>
      </w:r>
    </w:p>
    <w:p w14:paraId="4A81BEDC" w14:textId="77777777" w:rsidR="00332C0B" w:rsidRPr="00BD7E78" w:rsidRDefault="00332C0B" w:rsidP="00332C0B">
      <w:pPr>
        <w:pStyle w:val="ListParagraph"/>
        <w:numPr>
          <w:ilvl w:val="3"/>
          <w:numId w:val="16"/>
        </w:numPr>
      </w:pPr>
      <w:r w:rsidRPr="00BD7E78">
        <w:t xml:space="preserve">Job Salary Plan section – Step if it is applicable to the job </w:t>
      </w:r>
    </w:p>
    <w:p w14:paraId="6E83D30A" w14:textId="77777777" w:rsidR="00332C0B" w:rsidRPr="00BD7E78" w:rsidRDefault="00332C0B" w:rsidP="00332C0B">
      <w:pPr>
        <w:pStyle w:val="ListParagraph"/>
        <w:numPr>
          <w:ilvl w:val="3"/>
          <w:numId w:val="16"/>
        </w:numPr>
      </w:pPr>
      <w:r w:rsidRPr="00BD7E78">
        <w:t xml:space="preserve">Compensation components – All fields required </w:t>
      </w:r>
    </w:p>
    <w:p w14:paraId="2F5008BC" w14:textId="679DDA56" w:rsidR="00332C0B" w:rsidRPr="00BD7E78" w:rsidRDefault="00332C0B" w:rsidP="00332C0B">
      <w:pPr>
        <w:pStyle w:val="ListParagraph"/>
        <w:numPr>
          <w:ilvl w:val="3"/>
          <w:numId w:val="16"/>
        </w:numPr>
      </w:pPr>
      <w:r w:rsidRPr="00BD7E78">
        <w:t>Job Compensation Pay Currency and Frequency – Compensation Frequency is required</w:t>
      </w:r>
    </w:p>
    <w:p w14:paraId="299FDC6B" w14:textId="45EC2341" w:rsidR="00CA0F84" w:rsidRDefault="00CA0F84" w:rsidP="00332C0B">
      <w:pPr>
        <w:pStyle w:val="ListParagraph"/>
        <w:numPr>
          <w:ilvl w:val="1"/>
          <w:numId w:val="16"/>
        </w:numPr>
      </w:pPr>
      <w:r>
        <w:lastRenderedPageBreak/>
        <w:t>Person Profile</w:t>
      </w:r>
    </w:p>
    <w:p w14:paraId="0F11470A" w14:textId="3BF34958" w:rsidR="00CA0F84" w:rsidRDefault="008D0CE6" w:rsidP="00CA0F84">
      <w:pPr>
        <w:pStyle w:val="ListParagraph"/>
        <w:numPr>
          <w:ilvl w:val="2"/>
          <w:numId w:val="16"/>
        </w:numPr>
      </w:pPr>
      <w:r>
        <w:t>JPM Degrees</w:t>
      </w:r>
    </w:p>
    <w:p w14:paraId="7F5189B6" w14:textId="27E5C4B9" w:rsidR="008D0CE6" w:rsidRDefault="008D0CE6" w:rsidP="00CA0F84">
      <w:pPr>
        <w:pStyle w:val="ListParagraph"/>
        <w:numPr>
          <w:ilvl w:val="2"/>
          <w:numId w:val="16"/>
        </w:numPr>
      </w:pPr>
      <w:r>
        <w:t>UC Oath Date</w:t>
      </w:r>
    </w:p>
    <w:p w14:paraId="34B8A794" w14:textId="14EA9AA2" w:rsidR="008D0CE6" w:rsidRDefault="008D0CE6" w:rsidP="008D0CE6">
      <w:pPr>
        <w:pStyle w:val="ListParagraph"/>
        <w:numPr>
          <w:ilvl w:val="2"/>
          <w:numId w:val="16"/>
        </w:numPr>
      </w:pPr>
      <w:r w:rsidRPr="008D0CE6">
        <w:t>UC Patent Acknowledgment</w:t>
      </w:r>
    </w:p>
    <w:p w14:paraId="073AEA3C" w14:textId="7C67E66F" w:rsidR="008D0CE6" w:rsidRDefault="008D0CE6" w:rsidP="008D0CE6">
      <w:pPr>
        <w:pStyle w:val="ListParagraph"/>
        <w:numPr>
          <w:ilvl w:val="2"/>
          <w:numId w:val="16"/>
        </w:numPr>
      </w:pPr>
      <w:r w:rsidRPr="008D0CE6">
        <w:t>Employee Experience</w:t>
      </w:r>
    </w:p>
    <w:p w14:paraId="0FB6CDA3" w14:textId="2CCF5941" w:rsidR="00C3743D" w:rsidRPr="00BD7E78" w:rsidRDefault="00C3743D" w:rsidP="00332C0B">
      <w:pPr>
        <w:pStyle w:val="ListParagraph"/>
        <w:numPr>
          <w:ilvl w:val="1"/>
          <w:numId w:val="16"/>
        </w:numPr>
      </w:pPr>
      <w:r w:rsidRPr="00BD7E78">
        <w:t>Optional</w:t>
      </w:r>
    </w:p>
    <w:p w14:paraId="5366CE1C" w14:textId="340A83D2" w:rsidR="002D45D3" w:rsidRPr="00BD7E78" w:rsidRDefault="002D45D3" w:rsidP="00332C0B">
      <w:pPr>
        <w:pStyle w:val="ListParagraph"/>
        <w:numPr>
          <w:ilvl w:val="2"/>
          <w:numId w:val="16"/>
        </w:numPr>
      </w:pPr>
      <w:r w:rsidRPr="00BD7E78">
        <w:t xml:space="preserve">Earnings Distribution </w:t>
      </w:r>
      <w:r w:rsidR="00C3743D" w:rsidRPr="00BD7E78">
        <w:t xml:space="preserve">(If applicable) </w:t>
      </w:r>
    </w:p>
    <w:p w14:paraId="553A6D23" w14:textId="2564DDAA" w:rsidR="00E91E7E" w:rsidRDefault="00C3743D" w:rsidP="008D506F">
      <w:pPr>
        <w:pStyle w:val="ListParagraph"/>
        <w:numPr>
          <w:ilvl w:val="2"/>
          <w:numId w:val="16"/>
        </w:numPr>
      </w:pPr>
      <w:r w:rsidRPr="00BD7E78">
        <w:t xml:space="preserve">Additional Pay (If applicable) </w:t>
      </w:r>
    </w:p>
    <w:p w14:paraId="299878DC" w14:textId="796961DE" w:rsidR="00CA0F84" w:rsidRDefault="00CA0F84" w:rsidP="008D506F">
      <w:pPr>
        <w:pStyle w:val="ListParagraph"/>
        <w:numPr>
          <w:ilvl w:val="2"/>
          <w:numId w:val="16"/>
        </w:numPr>
      </w:pPr>
      <w:r w:rsidRPr="00BD7E78">
        <w:t>UC Job Data - Academic duration of appointment</w:t>
      </w:r>
    </w:p>
    <w:p w14:paraId="35D65D0A" w14:textId="77777777" w:rsidR="00F42739" w:rsidRDefault="00F42739" w:rsidP="00F42739">
      <w:pPr>
        <w:pStyle w:val="Heading2"/>
      </w:pPr>
      <w:bookmarkStart w:id="6" w:name="_Toc8819928"/>
      <w:bookmarkStart w:id="7" w:name="_Toc19266706"/>
      <w:r>
        <w:t>Glossary</w:t>
      </w:r>
      <w:bookmarkEnd w:id="6"/>
      <w:bookmarkEnd w:id="7"/>
    </w:p>
    <w:tbl>
      <w:tblPr>
        <w:tblStyle w:val="SmartTextTable1"/>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42"/>
        <w:gridCol w:w="7110"/>
      </w:tblGrid>
      <w:tr w:rsidR="00F42739" w:rsidRPr="0028136F" w14:paraId="7AA5F795" w14:textId="77777777" w:rsidTr="00D678E8">
        <w:trPr>
          <w:trHeight w:val="548"/>
          <w:tblHeader/>
        </w:trPr>
        <w:tc>
          <w:tcPr>
            <w:tcW w:w="9252" w:type="dxa"/>
            <w:gridSpan w:val="2"/>
            <w:tcBorders>
              <w:top w:val="nil"/>
              <w:left w:val="nil"/>
              <w:right w:val="nil"/>
            </w:tcBorders>
          </w:tcPr>
          <w:p w14:paraId="7BBC1CB3" w14:textId="77777777" w:rsidR="00F42739" w:rsidRPr="0028136F" w:rsidRDefault="00F42739" w:rsidP="00D678E8">
            <w:r>
              <w:rPr>
                <w:rFonts w:eastAsiaTheme="majorEastAsia" w:cstheme="majorBidi"/>
                <w:bCs/>
                <w:i/>
                <w:sz w:val="20"/>
                <w:szCs w:val="20"/>
              </w:rPr>
              <w:t>Key Terms and Concepts discussed in this Business Process Guide</w:t>
            </w:r>
          </w:p>
        </w:tc>
      </w:tr>
      <w:tr w:rsidR="00F42739" w:rsidRPr="008466F5" w14:paraId="2A53A4D5" w14:textId="77777777" w:rsidTr="00D678E8">
        <w:trPr>
          <w:tblHeader/>
        </w:trPr>
        <w:tc>
          <w:tcPr>
            <w:tcW w:w="2142" w:type="dxa"/>
            <w:shd w:val="clear" w:color="auto" w:fill="536895"/>
          </w:tcPr>
          <w:p w14:paraId="4C18195F" w14:textId="77777777" w:rsidR="00F42739" w:rsidRPr="008466F5" w:rsidRDefault="00F42739" w:rsidP="00D678E8">
            <w:pPr>
              <w:tabs>
                <w:tab w:val="center" w:pos="4680"/>
                <w:tab w:val="right" w:pos="9360"/>
              </w:tabs>
              <w:rPr>
                <w:rFonts w:cstheme="minorHAnsi"/>
                <w:b/>
                <w:color w:val="FFFFFF" w:themeColor="background1"/>
                <w:sz w:val="20"/>
                <w:szCs w:val="20"/>
              </w:rPr>
            </w:pPr>
            <w:r>
              <w:rPr>
                <w:rFonts w:cstheme="minorHAnsi"/>
                <w:b/>
                <w:color w:val="FFFFFF" w:themeColor="background1"/>
                <w:sz w:val="20"/>
                <w:szCs w:val="20"/>
              </w:rPr>
              <w:t>Term</w:t>
            </w:r>
          </w:p>
        </w:tc>
        <w:tc>
          <w:tcPr>
            <w:tcW w:w="7110" w:type="dxa"/>
            <w:shd w:val="clear" w:color="auto" w:fill="536895"/>
          </w:tcPr>
          <w:p w14:paraId="5392304C" w14:textId="77777777" w:rsidR="00F42739" w:rsidRPr="008466F5" w:rsidRDefault="00F42739" w:rsidP="00D678E8">
            <w:pPr>
              <w:tabs>
                <w:tab w:val="center" w:pos="4680"/>
                <w:tab w:val="right" w:pos="9360"/>
              </w:tabs>
              <w:rPr>
                <w:rFonts w:cstheme="minorHAnsi"/>
                <w:b/>
                <w:color w:val="FFFFFF" w:themeColor="background1"/>
                <w:sz w:val="20"/>
                <w:szCs w:val="20"/>
              </w:rPr>
            </w:pPr>
            <w:r>
              <w:rPr>
                <w:rFonts w:cstheme="minorHAnsi"/>
                <w:b/>
                <w:color w:val="FFFFFF" w:themeColor="background1"/>
                <w:sz w:val="20"/>
                <w:szCs w:val="20"/>
              </w:rPr>
              <w:t>Definition</w:t>
            </w:r>
          </w:p>
        </w:tc>
      </w:tr>
      <w:tr w:rsidR="00F42739" w:rsidRPr="00D95FDA" w14:paraId="67D26F87" w14:textId="77777777" w:rsidTr="00D678E8">
        <w:tc>
          <w:tcPr>
            <w:tcW w:w="2142" w:type="dxa"/>
          </w:tcPr>
          <w:p w14:paraId="65E75552" w14:textId="77777777" w:rsidR="00F42739" w:rsidRDefault="00F42739" w:rsidP="00D678E8">
            <w:pPr>
              <w:tabs>
                <w:tab w:val="center" w:pos="4680"/>
                <w:tab w:val="right" w:pos="9360"/>
              </w:tabs>
              <w:rPr>
                <w:rFonts w:cstheme="minorHAnsi"/>
                <w:sz w:val="20"/>
                <w:szCs w:val="20"/>
              </w:rPr>
            </w:pPr>
            <w:r>
              <w:rPr>
                <w:rFonts w:cstheme="minorHAnsi"/>
                <w:sz w:val="20"/>
                <w:szCs w:val="20"/>
              </w:rPr>
              <w:t>Approval Workflow Engine (AWE)</w:t>
            </w:r>
          </w:p>
        </w:tc>
        <w:tc>
          <w:tcPr>
            <w:tcW w:w="7110" w:type="dxa"/>
          </w:tcPr>
          <w:p w14:paraId="76C111BD" w14:textId="77777777" w:rsidR="00F42739" w:rsidRPr="00D95FDA" w:rsidRDefault="00F42739" w:rsidP="00D678E8">
            <w:pPr>
              <w:rPr>
                <w:rFonts w:ascii="Calibri" w:hAnsi="Calibri"/>
                <w:color w:val="000000"/>
                <w:sz w:val="20"/>
                <w:szCs w:val="20"/>
              </w:rPr>
            </w:pPr>
            <w:r w:rsidRPr="004C1DC4">
              <w:rPr>
                <w:rFonts w:ascii="Calibri" w:hAnsi="Calibri"/>
                <w:color w:val="000000"/>
                <w:sz w:val="20"/>
                <w:szCs w:val="20"/>
              </w:rPr>
              <w:t xml:space="preserve">Approval Workflow Engine (AWE) systematically routes transactions in UCPath to designated roles (e.g., HR Initiator, HR Approver(s)) for approval at </w:t>
            </w:r>
            <w:r>
              <w:rPr>
                <w:rFonts w:ascii="Calibri" w:hAnsi="Calibri"/>
                <w:color w:val="000000"/>
                <w:sz w:val="20"/>
                <w:szCs w:val="20"/>
              </w:rPr>
              <w:t>UCR</w:t>
            </w:r>
            <w:r w:rsidRPr="004C1DC4">
              <w:rPr>
                <w:rFonts w:ascii="Calibri" w:hAnsi="Calibri"/>
                <w:color w:val="000000"/>
                <w:sz w:val="20"/>
                <w:szCs w:val="20"/>
              </w:rPr>
              <w:t xml:space="preserve">. Once these </w:t>
            </w:r>
            <w:r>
              <w:rPr>
                <w:rFonts w:ascii="Calibri" w:hAnsi="Calibri"/>
                <w:color w:val="000000"/>
                <w:sz w:val="20"/>
                <w:szCs w:val="20"/>
              </w:rPr>
              <w:t>UCR</w:t>
            </w:r>
            <w:r w:rsidRPr="004C1DC4">
              <w:rPr>
                <w:rFonts w:ascii="Calibri" w:hAnsi="Calibri"/>
                <w:color w:val="000000"/>
                <w:sz w:val="20"/>
                <w:szCs w:val="20"/>
              </w:rPr>
              <w:t xml:space="preserve"> approvals are complete, transactions are either routed to the UCPC for finalization or are finalized in UCPath.</w:t>
            </w:r>
          </w:p>
        </w:tc>
      </w:tr>
      <w:tr w:rsidR="00F42739" w:rsidRPr="00AF4BA9" w14:paraId="59D0B610" w14:textId="77777777" w:rsidTr="00D678E8">
        <w:tc>
          <w:tcPr>
            <w:tcW w:w="2142" w:type="dxa"/>
          </w:tcPr>
          <w:p w14:paraId="151586E3" w14:textId="77777777" w:rsidR="00F42739" w:rsidRDefault="00F42739" w:rsidP="00D678E8">
            <w:pPr>
              <w:tabs>
                <w:tab w:val="center" w:pos="4680"/>
                <w:tab w:val="right" w:pos="9360"/>
              </w:tabs>
              <w:rPr>
                <w:rFonts w:cstheme="minorHAnsi"/>
                <w:sz w:val="20"/>
                <w:szCs w:val="20"/>
              </w:rPr>
            </w:pPr>
            <w:r>
              <w:rPr>
                <w:rFonts w:cstheme="minorHAnsi"/>
                <w:sz w:val="20"/>
                <w:szCs w:val="20"/>
              </w:rPr>
              <w:t>Checklist</w:t>
            </w:r>
          </w:p>
        </w:tc>
        <w:tc>
          <w:tcPr>
            <w:tcW w:w="7110" w:type="dxa"/>
          </w:tcPr>
          <w:p w14:paraId="75E47E5D" w14:textId="77777777" w:rsidR="00F42739" w:rsidRPr="00AF4BA9" w:rsidRDefault="00F42739" w:rsidP="00D678E8">
            <w:pPr>
              <w:tabs>
                <w:tab w:val="center" w:pos="4680"/>
                <w:tab w:val="right" w:pos="9360"/>
              </w:tabs>
              <w:rPr>
                <w:rFonts w:cstheme="minorHAnsi"/>
                <w:sz w:val="20"/>
                <w:szCs w:val="20"/>
              </w:rPr>
            </w:pPr>
            <w:r>
              <w:rPr>
                <w:rFonts w:cstheme="minorHAnsi"/>
                <w:sz w:val="20"/>
                <w:szCs w:val="20"/>
              </w:rPr>
              <w:t>A template that assists the</w:t>
            </w:r>
            <w:r w:rsidRPr="0092286B">
              <w:rPr>
                <w:rFonts w:cstheme="minorHAnsi"/>
                <w:sz w:val="20"/>
                <w:szCs w:val="20"/>
              </w:rPr>
              <w:t xml:space="preserve"> Org/Dept. </w:t>
            </w:r>
            <w:r>
              <w:rPr>
                <w:rFonts w:cstheme="minorHAnsi"/>
                <w:sz w:val="20"/>
                <w:szCs w:val="20"/>
              </w:rPr>
              <w:t xml:space="preserve">with </w:t>
            </w:r>
            <w:r w:rsidRPr="0092286B">
              <w:rPr>
                <w:rFonts w:cstheme="minorHAnsi"/>
                <w:sz w:val="20"/>
                <w:szCs w:val="20"/>
              </w:rPr>
              <w:t>gather information, complete pre-process steps, and communicate necessary UCPath transaction information to the HR</w:t>
            </w:r>
            <w:r>
              <w:rPr>
                <w:rFonts w:cstheme="minorHAnsi"/>
                <w:sz w:val="20"/>
                <w:szCs w:val="20"/>
              </w:rPr>
              <w:t>/AP</w:t>
            </w:r>
            <w:r w:rsidRPr="0092286B">
              <w:rPr>
                <w:rFonts w:cstheme="minorHAnsi"/>
                <w:sz w:val="20"/>
                <w:szCs w:val="20"/>
              </w:rPr>
              <w:t xml:space="preserve"> Initiator.  Org/Dept. can adjust this checklist to account for any specific procedures. The checklist will account for </w:t>
            </w:r>
            <w:r>
              <w:rPr>
                <w:rFonts w:cstheme="minorHAnsi"/>
                <w:sz w:val="20"/>
                <w:szCs w:val="20"/>
              </w:rPr>
              <w:t>UCR</w:t>
            </w:r>
            <w:r w:rsidRPr="0092286B">
              <w:rPr>
                <w:rFonts w:cstheme="minorHAnsi"/>
                <w:sz w:val="20"/>
                <w:szCs w:val="20"/>
              </w:rPr>
              <w:t xml:space="preserve"> Required Information, UCPath Required Data Elements, and UCPC Required Documentation</w:t>
            </w:r>
            <w:r>
              <w:rPr>
                <w:rFonts w:cstheme="minorHAnsi"/>
                <w:sz w:val="20"/>
                <w:szCs w:val="20"/>
              </w:rPr>
              <w:t>.</w:t>
            </w:r>
          </w:p>
        </w:tc>
      </w:tr>
      <w:tr w:rsidR="00F42739" w14:paraId="0441C1C0" w14:textId="77777777" w:rsidTr="00D678E8">
        <w:tc>
          <w:tcPr>
            <w:tcW w:w="2142" w:type="dxa"/>
          </w:tcPr>
          <w:p w14:paraId="36E55C74" w14:textId="77777777" w:rsidR="00F42739" w:rsidRDefault="00F42739" w:rsidP="00D678E8">
            <w:pPr>
              <w:tabs>
                <w:tab w:val="center" w:pos="4680"/>
                <w:tab w:val="right" w:pos="9360"/>
              </w:tabs>
              <w:rPr>
                <w:rFonts w:cstheme="minorHAnsi"/>
                <w:sz w:val="20"/>
                <w:szCs w:val="20"/>
              </w:rPr>
            </w:pPr>
            <w:r>
              <w:rPr>
                <w:rFonts w:cstheme="minorHAnsi"/>
                <w:sz w:val="20"/>
                <w:szCs w:val="20"/>
              </w:rPr>
              <w:t>Contingent Worker (CWR)</w:t>
            </w:r>
          </w:p>
        </w:tc>
        <w:tc>
          <w:tcPr>
            <w:tcW w:w="7110" w:type="dxa"/>
          </w:tcPr>
          <w:p w14:paraId="1818A369" w14:textId="77777777" w:rsidR="00F42739" w:rsidRDefault="00F42739" w:rsidP="00D678E8">
            <w:pPr>
              <w:tabs>
                <w:tab w:val="center" w:pos="4680"/>
                <w:tab w:val="right" w:pos="9360"/>
              </w:tabs>
              <w:rPr>
                <w:rFonts w:cstheme="minorHAnsi"/>
                <w:sz w:val="20"/>
                <w:szCs w:val="20"/>
              </w:rPr>
            </w:pPr>
            <w:r w:rsidRPr="00C30E29">
              <w:rPr>
                <w:rFonts w:cstheme="minorHAnsi"/>
                <w:sz w:val="20"/>
                <w:szCs w:val="20"/>
              </w:rPr>
              <w:t xml:space="preserve">An individual engaged by the University on a non-permanent basis to complete a specific function or task who does not have an employee relationship with </w:t>
            </w:r>
            <w:r>
              <w:rPr>
                <w:rFonts w:cstheme="minorHAnsi"/>
                <w:sz w:val="20"/>
                <w:szCs w:val="20"/>
              </w:rPr>
              <w:t>UCR</w:t>
            </w:r>
            <w:r w:rsidRPr="00C30E29">
              <w:rPr>
                <w:rFonts w:cstheme="minorHAnsi"/>
                <w:sz w:val="20"/>
                <w:szCs w:val="20"/>
              </w:rPr>
              <w:t xml:space="preserve"> and does not receive </w:t>
            </w:r>
            <w:r>
              <w:rPr>
                <w:rFonts w:cstheme="minorHAnsi"/>
                <w:sz w:val="20"/>
                <w:szCs w:val="20"/>
              </w:rPr>
              <w:t>remuneration</w:t>
            </w:r>
            <w:r w:rsidRPr="00C30E29">
              <w:rPr>
                <w:rFonts w:cstheme="minorHAnsi"/>
                <w:sz w:val="20"/>
                <w:szCs w:val="20"/>
              </w:rPr>
              <w:t xml:space="preserve"> through UCPath</w:t>
            </w:r>
            <w:r>
              <w:rPr>
                <w:rFonts w:cstheme="minorHAnsi"/>
                <w:sz w:val="20"/>
                <w:szCs w:val="20"/>
              </w:rPr>
              <w:t>.</w:t>
            </w:r>
          </w:p>
        </w:tc>
      </w:tr>
      <w:tr w:rsidR="00F42739" w:rsidRPr="00AF4BA9" w14:paraId="28981E1C" w14:textId="77777777" w:rsidTr="00D678E8">
        <w:trPr>
          <w:trHeight w:val="422"/>
        </w:trPr>
        <w:tc>
          <w:tcPr>
            <w:tcW w:w="2142" w:type="dxa"/>
          </w:tcPr>
          <w:p w14:paraId="69B2849E" w14:textId="77777777" w:rsidR="00F42739" w:rsidRDefault="00F42739" w:rsidP="00D678E8">
            <w:pPr>
              <w:tabs>
                <w:tab w:val="center" w:pos="4680"/>
                <w:tab w:val="right" w:pos="9360"/>
              </w:tabs>
              <w:rPr>
                <w:rFonts w:cstheme="minorHAnsi"/>
                <w:sz w:val="20"/>
                <w:szCs w:val="20"/>
              </w:rPr>
            </w:pPr>
            <w:r>
              <w:rPr>
                <w:rFonts w:cstheme="minorHAnsi"/>
                <w:sz w:val="20"/>
                <w:szCs w:val="20"/>
              </w:rPr>
              <w:t>Employee</w:t>
            </w:r>
          </w:p>
        </w:tc>
        <w:tc>
          <w:tcPr>
            <w:tcW w:w="7110" w:type="dxa"/>
          </w:tcPr>
          <w:p w14:paraId="00967F23" w14:textId="77777777" w:rsidR="00F42739" w:rsidRPr="00AF4BA9" w:rsidRDefault="00F42739" w:rsidP="00D678E8">
            <w:pPr>
              <w:tabs>
                <w:tab w:val="center" w:pos="4680"/>
                <w:tab w:val="right" w:pos="9360"/>
              </w:tabs>
              <w:rPr>
                <w:rFonts w:cstheme="minorHAnsi"/>
                <w:sz w:val="20"/>
                <w:szCs w:val="20"/>
              </w:rPr>
            </w:pPr>
            <w:r w:rsidRPr="004C3E85">
              <w:rPr>
                <w:rFonts w:cstheme="minorHAnsi"/>
                <w:sz w:val="20"/>
                <w:szCs w:val="20"/>
              </w:rPr>
              <w:t>An individual who performs a service for the University and who is working under the direction and con</w:t>
            </w:r>
            <w:r>
              <w:rPr>
                <w:rFonts w:cstheme="minorHAnsi"/>
                <w:sz w:val="20"/>
                <w:szCs w:val="20"/>
              </w:rPr>
              <w:t>trol of the University and its E</w:t>
            </w:r>
            <w:r w:rsidRPr="004C3E85">
              <w:rPr>
                <w:rFonts w:cstheme="minorHAnsi"/>
                <w:sz w:val="20"/>
                <w:szCs w:val="20"/>
              </w:rPr>
              <w:t>mployees.</w:t>
            </w:r>
          </w:p>
        </w:tc>
      </w:tr>
      <w:tr w:rsidR="00F42739" w:rsidRPr="008648D2" w14:paraId="0034C485" w14:textId="77777777" w:rsidTr="00D678E8">
        <w:tc>
          <w:tcPr>
            <w:tcW w:w="2142" w:type="dxa"/>
          </w:tcPr>
          <w:p w14:paraId="627C1902" w14:textId="77777777" w:rsidR="00F42739" w:rsidRDefault="00F42739" w:rsidP="00D678E8">
            <w:pPr>
              <w:tabs>
                <w:tab w:val="center" w:pos="4680"/>
                <w:tab w:val="right" w:pos="9360"/>
              </w:tabs>
              <w:rPr>
                <w:rFonts w:cstheme="minorHAnsi"/>
                <w:sz w:val="20"/>
                <w:szCs w:val="20"/>
              </w:rPr>
            </w:pPr>
            <w:r>
              <w:rPr>
                <w:rFonts w:cstheme="minorHAnsi"/>
                <w:sz w:val="20"/>
                <w:szCs w:val="20"/>
              </w:rPr>
              <w:t>Position</w:t>
            </w:r>
          </w:p>
        </w:tc>
        <w:tc>
          <w:tcPr>
            <w:tcW w:w="7110" w:type="dxa"/>
          </w:tcPr>
          <w:p w14:paraId="4DD85B56" w14:textId="77777777" w:rsidR="00F42739" w:rsidRPr="008648D2" w:rsidRDefault="00F42739" w:rsidP="00D678E8">
            <w:pPr>
              <w:tabs>
                <w:tab w:val="center" w:pos="4680"/>
                <w:tab w:val="right" w:pos="9360"/>
              </w:tabs>
              <w:rPr>
                <w:rFonts w:cstheme="minorHAnsi"/>
                <w:sz w:val="20"/>
                <w:szCs w:val="20"/>
              </w:rPr>
            </w:pPr>
            <w:r>
              <w:rPr>
                <w:rFonts w:cstheme="minorHAnsi"/>
                <w:sz w:val="20"/>
                <w:szCs w:val="20"/>
              </w:rPr>
              <w:t>A slot in UCR’s organizational structure, as represented in UCPath.  All Employees at UCR will inhabit a Position. Funding</w:t>
            </w:r>
            <w:r w:rsidRPr="00FD4175">
              <w:rPr>
                <w:rFonts w:cstheme="minorHAnsi"/>
                <w:sz w:val="20"/>
                <w:szCs w:val="20"/>
              </w:rPr>
              <w:t xml:space="preserve"> </w:t>
            </w:r>
            <w:r>
              <w:rPr>
                <w:rFonts w:cstheme="minorHAnsi"/>
                <w:sz w:val="20"/>
                <w:szCs w:val="20"/>
              </w:rPr>
              <w:t>and budget</w:t>
            </w:r>
            <w:r w:rsidRPr="00336C40">
              <w:rPr>
                <w:rFonts w:cstheme="minorHAnsi"/>
                <w:sz w:val="20"/>
                <w:szCs w:val="20"/>
              </w:rPr>
              <w:t>s</w:t>
            </w:r>
            <w:r>
              <w:rPr>
                <w:rFonts w:cstheme="minorHAnsi"/>
                <w:sz w:val="20"/>
                <w:szCs w:val="20"/>
              </w:rPr>
              <w:t xml:space="preserve"> are established in UCPath on the Position.</w:t>
            </w:r>
          </w:p>
        </w:tc>
      </w:tr>
      <w:tr w:rsidR="00F42739" w:rsidRPr="00D95FDA" w14:paraId="4E43A3A1" w14:textId="77777777" w:rsidTr="00D678E8">
        <w:tc>
          <w:tcPr>
            <w:tcW w:w="2142" w:type="dxa"/>
          </w:tcPr>
          <w:p w14:paraId="62C06A23" w14:textId="77777777" w:rsidR="00F42739" w:rsidRDefault="00F42739" w:rsidP="00D678E8">
            <w:pPr>
              <w:tabs>
                <w:tab w:val="center" w:pos="4680"/>
                <w:tab w:val="right" w:pos="9360"/>
              </w:tabs>
              <w:rPr>
                <w:rFonts w:cstheme="minorHAnsi"/>
                <w:sz w:val="20"/>
                <w:szCs w:val="20"/>
              </w:rPr>
            </w:pPr>
            <w:r>
              <w:rPr>
                <w:rFonts w:cstheme="minorHAnsi"/>
                <w:sz w:val="20"/>
                <w:szCs w:val="20"/>
              </w:rPr>
              <w:t>Single-Headcount Position</w:t>
            </w:r>
          </w:p>
        </w:tc>
        <w:tc>
          <w:tcPr>
            <w:tcW w:w="7110" w:type="dxa"/>
          </w:tcPr>
          <w:p w14:paraId="0AB49EFA" w14:textId="77777777" w:rsidR="00F42739" w:rsidRPr="00D95FDA" w:rsidRDefault="00F42739" w:rsidP="00D678E8">
            <w:pPr>
              <w:rPr>
                <w:sz w:val="20"/>
              </w:rPr>
            </w:pPr>
            <w:r>
              <w:rPr>
                <w:sz w:val="20"/>
              </w:rPr>
              <w:t>A Position that can only have one incumbent.</w:t>
            </w:r>
          </w:p>
        </w:tc>
      </w:tr>
      <w:tr w:rsidR="00F42739" w:rsidRPr="00D95FDA" w14:paraId="77C74165" w14:textId="77777777" w:rsidTr="00D678E8">
        <w:tc>
          <w:tcPr>
            <w:tcW w:w="2142" w:type="dxa"/>
          </w:tcPr>
          <w:p w14:paraId="13E923EB" w14:textId="77777777" w:rsidR="00F42739" w:rsidRDefault="00F42739" w:rsidP="00D678E8">
            <w:pPr>
              <w:tabs>
                <w:tab w:val="center" w:pos="4680"/>
                <w:tab w:val="right" w:pos="9360"/>
              </w:tabs>
              <w:rPr>
                <w:rFonts w:cstheme="minorHAnsi"/>
                <w:sz w:val="20"/>
                <w:szCs w:val="20"/>
              </w:rPr>
            </w:pPr>
            <w:r>
              <w:rPr>
                <w:rFonts w:cstheme="minorHAnsi"/>
                <w:sz w:val="20"/>
                <w:szCs w:val="20"/>
              </w:rPr>
              <w:t>UCPath Center (UCPC)</w:t>
            </w:r>
          </w:p>
        </w:tc>
        <w:tc>
          <w:tcPr>
            <w:tcW w:w="7110" w:type="dxa"/>
          </w:tcPr>
          <w:p w14:paraId="7213AC56" w14:textId="77777777" w:rsidR="00F42739" w:rsidRPr="00D95FDA" w:rsidRDefault="00F42739" w:rsidP="00D678E8">
            <w:pPr>
              <w:rPr>
                <w:sz w:val="20"/>
              </w:rPr>
            </w:pPr>
            <w:r>
              <w:rPr>
                <w:sz w:val="20"/>
              </w:rPr>
              <w:t xml:space="preserve">The </w:t>
            </w:r>
            <w:r w:rsidRPr="00D95FDA">
              <w:rPr>
                <w:sz w:val="20"/>
              </w:rPr>
              <w:t>center responsible for responding to employee questions, finalizing certain HR transactions, administering benefits and payroll, and maintaining data in the system.</w:t>
            </w:r>
          </w:p>
        </w:tc>
      </w:tr>
      <w:tr w:rsidR="00F42739" w:rsidRPr="00D95FDA" w14:paraId="15FE59A0" w14:textId="77777777" w:rsidTr="00D678E8">
        <w:trPr>
          <w:trHeight w:val="31"/>
        </w:trPr>
        <w:tc>
          <w:tcPr>
            <w:tcW w:w="2142" w:type="dxa"/>
          </w:tcPr>
          <w:p w14:paraId="0BADC81A" w14:textId="77777777" w:rsidR="00F42739" w:rsidRDefault="00F42739" w:rsidP="00D678E8">
            <w:pPr>
              <w:tabs>
                <w:tab w:val="center" w:pos="4680"/>
                <w:tab w:val="right" w:pos="9360"/>
              </w:tabs>
              <w:rPr>
                <w:rFonts w:cstheme="minorHAnsi"/>
                <w:sz w:val="20"/>
                <w:szCs w:val="20"/>
              </w:rPr>
            </w:pPr>
            <w:r>
              <w:rPr>
                <w:rFonts w:cstheme="minorHAnsi"/>
                <w:sz w:val="20"/>
                <w:szCs w:val="20"/>
              </w:rPr>
              <w:t>Vacant Position</w:t>
            </w:r>
          </w:p>
        </w:tc>
        <w:tc>
          <w:tcPr>
            <w:tcW w:w="7110" w:type="dxa"/>
          </w:tcPr>
          <w:p w14:paraId="24E23B01" w14:textId="77777777" w:rsidR="00F42739" w:rsidRPr="00D95FDA" w:rsidRDefault="00F42739" w:rsidP="00D678E8">
            <w:pPr>
              <w:rPr>
                <w:sz w:val="20"/>
              </w:rPr>
            </w:pPr>
            <w:r>
              <w:rPr>
                <w:sz w:val="20"/>
              </w:rPr>
              <w:t>A Position, active or inactive, that does not have an incumbent.</w:t>
            </w:r>
          </w:p>
        </w:tc>
      </w:tr>
    </w:tbl>
    <w:p w14:paraId="326C4BDF" w14:textId="488F9537" w:rsidR="00F42739" w:rsidRDefault="00F42739" w:rsidP="00F42739"/>
    <w:p w14:paraId="782BB7B9" w14:textId="753C969D" w:rsidR="00D13EEF" w:rsidRDefault="00D13EEF" w:rsidP="00D13EEF">
      <w:pPr>
        <w:pStyle w:val="Heading2"/>
      </w:pPr>
      <w:bookmarkStart w:id="8" w:name="_Toc19266707"/>
      <w:r>
        <w:t xml:space="preserve">Action </w:t>
      </w:r>
      <w:r w:rsidR="002F3574">
        <w:t xml:space="preserve">Reason </w:t>
      </w:r>
      <w:r>
        <w:t>Codes</w:t>
      </w:r>
      <w:bookmarkEnd w:id="8"/>
    </w:p>
    <w:p w14:paraId="475C28B6" w14:textId="2CDFB203" w:rsidR="00D13EEF" w:rsidRDefault="00D13EEF" w:rsidP="00D13EEF">
      <w:pPr>
        <w:ind w:left="180"/>
        <w:rPr>
          <w:i/>
        </w:rPr>
      </w:pPr>
      <w:r>
        <w:rPr>
          <w:i/>
        </w:rPr>
        <w:t>Key Action Codes</w:t>
      </w:r>
      <w:r w:rsidRPr="00D13EEF">
        <w:rPr>
          <w:i/>
        </w:rPr>
        <w:t xml:space="preserve"> discussed in this Business Process Guide</w:t>
      </w:r>
    </w:p>
    <w:tbl>
      <w:tblPr>
        <w:tblStyle w:val="TableGrid"/>
        <w:tblW w:w="0" w:type="auto"/>
        <w:tblInd w:w="180" w:type="dxa"/>
        <w:tblLook w:val="04A0" w:firstRow="1" w:lastRow="0" w:firstColumn="1" w:lastColumn="0" w:noHBand="0" w:noVBand="1"/>
      </w:tblPr>
      <w:tblGrid>
        <w:gridCol w:w="978"/>
        <w:gridCol w:w="884"/>
        <w:gridCol w:w="2813"/>
        <w:gridCol w:w="4495"/>
      </w:tblGrid>
      <w:tr w:rsidR="00D13EEF" w14:paraId="512694D0" w14:textId="77777777" w:rsidTr="00D24DCE">
        <w:trPr>
          <w:tblHeader/>
        </w:trPr>
        <w:tc>
          <w:tcPr>
            <w:tcW w:w="978" w:type="dxa"/>
            <w:shd w:val="clear" w:color="auto" w:fill="0070C0"/>
          </w:tcPr>
          <w:p w14:paraId="730497AB" w14:textId="1A8BA5B7" w:rsidR="00D13EEF" w:rsidRPr="009C7BC5" w:rsidRDefault="00D13EEF" w:rsidP="00D13EEF">
            <w:pPr>
              <w:tabs>
                <w:tab w:val="center" w:pos="4680"/>
                <w:tab w:val="right" w:pos="9360"/>
              </w:tabs>
              <w:rPr>
                <w:rFonts w:cstheme="minorHAnsi"/>
                <w:b/>
                <w:color w:val="FFFFFF" w:themeColor="background1"/>
              </w:rPr>
            </w:pPr>
            <w:r w:rsidRPr="009C7BC5">
              <w:rPr>
                <w:rFonts w:cstheme="minorHAnsi"/>
                <w:b/>
                <w:color w:val="FFFFFF" w:themeColor="background1"/>
              </w:rPr>
              <w:t>Action</w:t>
            </w:r>
          </w:p>
        </w:tc>
        <w:tc>
          <w:tcPr>
            <w:tcW w:w="884" w:type="dxa"/>
            <w:shd w:val="clear" w:color="auto" w:fill="0070C0"/>
          </w:tcPr>
          <w:p w14:paraId="123B6B5E" w14:textId="35B14AE1" w:rsidR="00D13EEF" w:rsidRPr="009C7BC5" w:rsidRDefault="00D13EEF" w:rsidP="00D13EEF">
            <w:pPr>
              <w:tabs>
                <w:tab w:val="center" w:pos="4680"/>
                <w:tab w:val="right" w:pos="9360"/>
              </w:tabs>
              <w:rPr>
                <w:rFonts w:cstheme="minorHAnsi"/>
                <w:b/>
                <w:color w:val="FFFFFF" w:themeColor="background1"/>
              </w:rPr>
            </w:pPr>
            <w:r w:rsidRPr="009C7BC5">
              <w:rPr>
                <w:rFonts w:cstheme="minorHAnsi"/>
                <w:b/>
                <w:color w:val="FFFFFF" w:themeColor="background1"/>
              </w:rPr>
              <w:t xml:space="preserve">Reason </w:t>
            </w:r>
          </w:p>
        </w:tc>
        <w:tc>
          <w:tcPr>
            <w:tcW w:w="2813" w:type="dxa"/>
            <w:shd w:val="clear" w:color="auto" w:fill="0070C0"/>
          </w:tcPr>
          <w:p w14:paraId="0C92AC86" w14:textId="3D521772" w:rsidR="00D13EEF" w:rsidRPr="009C7BC5" w:rsidRDefault="00D13EEF" w:rsidP="00D13EEF">
            <w:pPr>
              <w:tabs>
                <w:tab w:val="center" w:pos="4680"/>
                <w:tab w:val="right" w:pos="9360"/>
              </w:tabs>
              <w:rPr>
                <w:rFonts w:cstheme="minorHAnsi"/>
                <w:b/>
                <w:color w:val="FFFFFF" w:themeColor="background1"/>
              </w:rPr>
            </w:pPr>
            <w:r w:rsidRPr="009C7BC5">
              <w:rPr>
                <w:rFonts w:cstheme="minorHAnsi"/>
                <w:b/>
                <w:color w:val="FFFFFF" w:themeColor="background1"/>
              </w:rPr>
              <w:t xml:space="preserve">Description </w:t>
            </w:r>
          </w:p>
        </w:tc>
        <w:tc>
          <w:tcPr>
            <w:tcW w:w="4495" w:type="dxa"/>
            <w:shd w:val="clear" w:color="auto" w:fill="0070C0"/>
          </w:tcPr>
          <w:p w14:paraId="71F14D12" w14:textId="39E68C21" w:rsidR="00D13EEF" w:rsidRPr="009C7BC5" w:rsidRDefault="00D13EEF" w:rsidP="00D13EEF">
            <w:pPr>
              <w:tabs>
                <w:tab w:val="center" w:pos="4680"/>
                <w:tab w:val="right" w:pos="9360"/>
              </w:tabs>
              <w:rPr>
                <w:rFonts w:cstheme="minorHAnsi"/>
                <w:b/>
                <w:color w:val="FFFFFF" w:themeColor="background1"/>
              </w:rPr>
            </w:pPr>
            <w:r w:rsidRPr="009C7BC5">
              <w:rPr>
                <w:rFonts w:cstheme="minorHAnsi"/>
                <w:b/>
                <w:color w:val="FFFFFF" w:themeColor="background1"/>
              </w:rPr>
              <w:t>Comments</w:t>
            </w:r>
          </w:p>
        </w:tc>
      </w:tr>
      <w:tr w:rsidR="00D13EEF" w14:paraId="59D159E6" w14:textId="77777777" w:rsidTr="00D24DCE">
        <w:tc>
          <w:tcPr>
            <w:tcW w:w="978" w:type="dxa"/>
          </w:tcPr>
          <w:p w14:paraId="5027D158" w14:textId="4353D13C" w:rsidR="00D13EEF" w:rsidRPr="00B275FC" w:rsidRDefault="00D13EEF" w:rsidP="00D13EEF">
            <w:pPr>
              <w:rPr>
                <w:rFonts w:cstheme="minorHAnsi"/>
              </w:rPr>
            </w:pPr>
            <w:r w:rsidRPr="00B275FC">
              <w:rPr>
                <w:rFonts w:cstheme="minorHAnsi"/>
              </w:rPr>
              <w:t>HIR</w:t>
            </w:r>
          </w:p>
        </w:tc>
        <w:tc>
          <w:tcPr>
            <w:tcW w:w="884" w:type="dxa"/>
          </w:tcPr>
          <w:p w14:paraId="2296F862" w14:textId="2876D261" w:rsidR="00D13EEF" w:rsidRPr="00B275FC" w:rsidRDefault="00D13EEF" w:rsidP="00D13EEF">
            <w:pPr>
              <w:rPr>
                <w:rFonts w:cstheme="minorHAnsi"/>
              </w:rPr>
            </w:pPr>
            <w:r w:rsidRPr="00B275FC">
              <w:rPr>
                <w:rFonts w:cstheme="minorHAnsi"/>
              </w:rPr>
              <w:t>ACA</w:t>
            </w:r>
          </w:p>
        </w:tc>
        <w:tc>
          <w:tcPr>
            <w:tcW w:w="2813" w:type="dxa"/>
          </w:tcPr>
          <w:p w14:paraId="14C39228" w14:textId="30F81969" w:rsidR="00D13EEF" w:rsidRPr="00B275FC" w:rsidRDefault="00D13EEF" w:rsidP="00D13EEF">
            <w:pPr>
              <w:rPr>
                <w:rFonts w:cstheme="minorHAnsi"/>
              </w:rPr>
            </w:pPr>
            <w:r w:rsidRPr="00B275FC">
              <w:rPr>
                <w:rFonts w:cstheme="minorHAnsi"/>
              </w:rPr>
              <w:t>Rehire: Academic Recall</w:t>
            </w:r>
          </w:p>
        </w:tc>
        <w:tc>
          <w:tcPr>
            <w:tcW w:w="4495" w:type="dxa"/>
          </w:tcPr>
          <w:p w14:paraId="2DCAD81B" w14:textId="7352E0FD" w:rsidR="00D13EEF" w:rsidRPr="00B275FC" w:rsidRDefault="00D13EEF" w:rsidP="00D13EEF">
            <w:pPr>
              <w:rPr>
                <w:rFonts w:cstheme="minorHAnsi"/>
              </w:rPr>
            </w:pPr>
            <w:r w:rsidRPr="00B275FC">
              <w:rPr>
                <w:rFonts w:cstheme="minorHAnsi"/>
              </w:rPr>
              <w:t>Academic Personnel Use: Recall of retired academic.</w:t>
            </w:r>
          </w:p>
        </w:tc>
      </w:tr>
      <w:tr w:rsidR="00D13EEF" w14:paraId="6DD089F9" w14:textId="77777777" w:rsidTr="00D24DCE">
        <w:tc>
          <w:tcPr>
            <w:tcW w:w="978" w:type="dxa"/>
          </w:tcPr>
          <w:p w14:paraId="4F72C171" w14:textId="0A95BAD5" w:rsidR="00D13EEF" w:rsidRPr="00B275FC" w:rsidRDefault="00D13EEF" w:rsidP="00D13EEF">
            <w:pPr>
              <w:rPr>
                <w:rFonts w:cstheme="minorHAnsi"/>
              </w:rPr>
            </w:pPr>
            <w:r w:rsidRPr="00B275FC">
              <w:rPr>
                <w:rFonts w:cstheme="minorHAnsi"/>
              </w:rPr>
              <w:lastRenderedPageBreak/>
              <w:t>HIR</w:t>
            </w:r>
          </w:p>
        </w:tc>
        <w:tc>
          <w:tcPr>
            <w:tcW w:w="884" w:type="dxa"/>
          </w:tcPr>
          <w:p w14:paraId="0073F3AE" w14:textId="16E1A960" w:rsidR="00D13EEF" w:rsidRPr="00B275FC" w:rsidRDefault="00D13EEF" w:rsidP="00D13EEF">
            <w:pPr>
              <w:rPr>
                <w:rFonts w:cstheme="minorHAnsi"/>
              </w:rPr>
            </w:pPr>
            <w:r w:rsidRPr="00B275FC">
              <w:rPr>
                <w:rFonts w:cstheme="minorHAnsi"/>
              </w:rPr>
              <w:t>ACP</w:t>
            </w:r>
          </w:p>
        </w:tc>
        <w:tc>
          <w:tcPr>
            <w:tcW w:w="2813" w:type="dxa"/>
          </w:tcPr>
          <w:p w14:paraId="7B5815B3" w14:textId="64EF412D" w:rsidR="00D13EEF" w:rsidRPr="00B275FC" w:rsidRDefault="00D13EEF" w:rsidP="00D13EEF">
            <w:pPr>
              <w:rPr>
                <w:rFonts w:cstheme="minorHAnsi"/>
              </w:rPr>
            </w:pPr>
            <w:r w:rsidRPr="00B275FC">
              <w:rPr>
                <w:rFonts w:cstheme="minorHAnsi"/>
              </w:rPr>
              <w:t>Academic Hire with Contract Pay</w:t>
            </w:r>
          </w:p>
        </w:tc>
        <w:tc>
          <w:tcPr>
            <w:tcW w:w="4495" w:type="dxa"/>
          </w:tcPr>
          <w:p w14:paraId="7D457CC5" w14:textId="092A6CEA" w:rsidR="00D13EEF" w:rsidRPr="00B275FC" w:rsidRDefault="00D13EEF" w:rsidP="00D678E8">
            <w:pPr>
              <w:autoSpaceDE w:val="0"/>
              <w:autoSpaceDN w:val="0"/>
              <w:adjustRightInd w:val="0"/>
              <w:rPr>
                <w:rFonts w:cstheme="minorHAnsi"/>
              </w:rPr>
            </w:pPr>
            <w:r w:rsidRPr="00B275FC">
              <w:rPr>
                <w:rFonts w:cstheme="minorHAnsi"/>
              </w:rPr>
              <w:t>Used to hire an academic year employee with Contract Pay. This can also be used for a</w:t>
            </w:r>
            <w:r w:rsidR="00D678E8" w:rsidRPr="00B275FC">
              <w:rPr>
                <w:rFonts w:cstheme="minorHAnsi"/>
              </w:rPr>
              <w:t xml:space="preserve"> </w:t>
            </w:r>
            <w:r w:rsidRPr="00B275FC">
              <w:rPr>
                <w:rFonts w:cstheme="minorHAnsi"/>
              </w:rPr>
              <w:t>concurrent hire.</w:t>
            </w:r>
          </w:p>
        </w:tc>
      </w:tr>
      <w:tr w:rsidR="00D13EEF" w14:paraId="5A0DF793" w14:textId="77777777" w:rsidTr="00D24DCE">
        <w:tc>
          <w:tcPr>
            <w:tcW w:w="978" w:type="dxa"/>
          </w:tcPr>
          <w:p w14:paraId="744A11C3" w14:textId="391FBA16" w:rsidR="00D13EEF" w:rsidRPr="00B275FC" w:rsidRDefault="00D13EEF" w:rsidP="00D13EEF">
            <w:pPr>
              <w:rPr>
                <w:rFonts w:cstheme="minorHAnsi"/>
              </w:rPr>
            </w:pPr>
            <w:r w:rsidRPr="00B275FC">
              <w:rPr>
                <w:rFonts w:cstheme="minorHAnsi"/>
              </w:rPr>
              <w:t>HIR</w:t>
            </w:r>
          </w:p>
        </w:tc>
        <w:tc>
          <w:tcPr>
            <w:tcW w:w="884" w:type="dxa"/>
          </w:tcPr>
          <w:p w14:paraId="58984CDD" w14:textId="4BE4507F" w:rsidR="00D13EEF" w:rsidRPr="00B275FC" w:rsidRDefault="00D13EEF" w:rsidP="00D13EEF">
            <w:pPr>
              <w:rPr>
                <w:rFonts w:cstheme="minorHAnsi"/>
              </w:rPr>
            </w:pPr>
            <w:r w:rsidRPr="00B275FC">
              <w:rPr>
                <w:rFonts w:cstheme="minorHAnsi"/>
              </w:rPr>
              <w:t>AIL</w:t>
            </w:r>
          </w:p>
        </w:tc>
        <w:tc>
          <w:tcPr>
            <w:tcW w:w="2813" w:type="dxa"/>
          </w:tcPr>
          <w:p w14:paraId="65C9B132" w14:textId="5A647163" w:rsidR="00D13EEF" w:rsidRPr="00B275FC" w:rsidRDefault="00D678E8" w:rsidP="00D678E8">
            <w:pPr>
              <w:autoSpaceDE w:val="0"/>
              <w:autoSpaceDN w:val="0"/>
              <w:adjustRightInd w:val="0"/>
              <w:rPr>
                <w:rFonts w:cstheme="minorHAnsi"/>
              </w:rPr>
            </w:pPr>
            <w:r w:rsidRPr="00B275FC">
              <w:rPr>
                <w:rFonts w:cstheme="minorHAnsi"/>
              </w:rPr>
              <w:t>Academic Inter BU Transfer</w:t>
            </w:r>
          </w:p>
        </w:tc>
        <w:tc>
          <w:tcPr>
            <w:tcW w:w="4495" w:type="dxa"/>
          </w:tcPr>
          <w:p w14:paraId="059FAF1F" w14:textId="4B731271" w:rsidR="00D13EEF" w:rsidRPr="00B275FC" w:rsidRDefault="00D678E8" w:rsidP="00D13EEF">
            <w:pPr>
              <w:rPr>
                <w:rFonts w:cstheme="minorHAnsi"/>
              </w:rPr>
            </w:pPr>
            <w:r w:rsidRPr="00B275FC">
              <w:rPr>
                <w:rFonts w:cstheme="minorHAnsi"/>
              </w:rPr>
              <w:t>Used when there is an inter location transfer of an academic employee</w:t>
            </w:r>
          </w:p>
        </w:tc>
      </w:tr>
      <w:tr w:rsidR="00D678E8" w14:paraId="5BF709EF" w14:textId="77777777" w:rsidTr="00D24DCE">
        <w:tc>
          <w:tcPr>
            <w:tcW w:w="978" w:type="dxa"/>
          </w:tcPr>
          <w:p w14:paraId="64DFAEE6" w14:textId="5FEEAD21" w:rsidR="00D678E8" w:rsidRPr="00B275FC" w:rsidRDefault="00D678E8" w:rsidP="00D678E8">
            <w:pPr>
              <w:rPr>
                <w:rFonts w:cstheme="minorHAnsi"/>
              </w:rPr>
            </w:pPr>
            <w:r w:rsidRPr="00B275FC">
              <w:rPr>
                <w:rFonts w:cstheme="minorHAnsi"/>
              </w:rPr>
              <w:t>HIR</w:t>
            </w:r>
          </w:p>
        </w:tc>
        <w:tc>
          <w:tcPr>
            <w:tcW w:w="884" w:type="dxa"/>
          </w:tcPr>
          <w:p w14:paraId="744587FE" w14:textId="375C9460" w:rsidR="00D678E8" w:rsidRPr="00B275FC" w:rsidRDefault="00D678E8" w:rsidP="00D678E8">
            <w:pPr>
              <w:rPr>
                <w:rFonts w:cstheme="minorHAnsi"/>
              </w:rPr>
            </w:pPr>
            <w:r w:rsidRPr="00B275FC">
              <w:rPr>
                <w:rFonts w:cstheme="minorHAnsi"/>
              </w:rPr>
              <w:t>CN1</w:t>
            </w:r>
          </w:p>
        </w:tc>
        <w:tc>
          <w:tcPr>
            <w:tcW w:w="2813" w:type="dxa"/>
          </w:tcPr>
          <w:p w14:paraId="5FCFFCE1" w14:textId="77777777" w:rsidR="00D678E8" w:rsidRPr="00B275FC" w:rsidRDefault="00D678E8" w:rsidP="00D678E8">
            <w:pPr>
              <w:autoSpaceDE w:val="0"/>
              <w:autoSpaceDN w:val="0"/>
              <w:adjustRightInd w:val="0"/>
              <w:rPr>
                <w:rFonts w:cstheme="minorHAnsi"/>
              </w:rPr>
            </w:pPr>
            <w:r w:rsidRPr="00B275FC">
              <w:rPr>
                <w:rFonts w:cstheme="minorHAnsi"/>
              </w:rPr>
              <w:t>Academic Concurrent Hire</w:t>
            </w:r>
          </w:p>
          <w:p w14:paraId="2A7EFE55" w14:textId="77777777" w:rsidR="00D678E8" w:rsidRPr="00B275FC" w:rsidRDefault="00D678E8" w:rsidP="00D678E8">
            <w:pPr>
              <w:rPr>
                <w:rFonts w:cstheme="minorHAnsi"/>
              </w:rPr>
            </w:pPr>
          </w:p>
        </w:tc>
        <w:tc>
          <w:tcPr>
            <w:tcW w:w="4495" w:type="dxa"/>
          </w:tcPr>
          <w:p w14:paraId="64EFBB73" w14:textId="49251EDA" w:rsidR="00D678E8" w:rsidRPr="00B275FC" w:rsidRDefault="00D678E8" w:rsidP="00D678E8">
            <w:pPr>
              <w:rPr>
                <w:rFonts w:cstheme="minorHAnsi"/>
              </w:rPr>
            </w:pPr>
            <w:r w:rsidRPr="00B275FC">
              <w:rPr>
                <w:rFonts w:cstheme="minorHAnsi"/>
              </w:rPr>
              <w:t>Academic Use Only</w:t>
            </w:r>
          </w:p>
        </w:tc>
      </w:tr>
      <w:tr w:rsidR="00D678E8" w14:paraId="3E2FD1A3" w14:textId="77777777" w:rsidTr="00D24DCE">
        <w:tc>
          <w:tcPr>
            <w:tcW w:w="978" w:type="dxa"/>
          </w:tcPr>
          <w:p w14:paraId="2F4509E4" w14:textId="32C129B6" w:rsidR="00D678E8" w:rsidRPr="00B275FC" w:rsidRDefault="00D678E8" w:rsidP="00D678E8">
            <w:pPr>
              <w:rPr>
                <w:rFonts w:cstheme="minorHAnsi"/>
              </w:rPr>
            </w:pPr>
            <w:r w:rsidRPr="00B275FC">
              <w:rPr>
                <w:rFonts w:cstheme="minorHAnsi"/>
              </w:rPr>
              <w:t>HIR</w:t>
            </w:r>
          </w:p>
        </w:tc>
        <w:tc>
          <w:tcPr>
            <w:tcW w:w="884" w:type="dxa"/>
          </w:tcPr>
          <w:p w14:paraId="0699312B" w14:textId="5CD346CC" w:rsidR="00D678E8" w:rsidRPr="00B275FC" w:rsidRDefault="00D678E8" w:rsidP="00D678E8">
            <w:pPr>
              <w:rPr>
                <w:rFonts w:cstheme="minorHAnsi"/>
              </w:rPr>
            </w:pPr>
            <w:r w:rsidRPr="00B275FC">
              <w:rPr>
                <w:rFonts w:cstheme="minorHAnsi"/>
              </w:rPr>
              <w:t>CNV</w:t>
            </w:r>
          </w:p>
        </w:tc>
        <w:tc>
          <w:tcPr>
            <w:tcW w:w="2813" w:type="dxa"/>
          </w:tcPr>
          <w:p w14:paraId="3E000115" w14:textId="4A88B00F" w:rsidR="00D678E8" w:rsidRPr="00B275FC" w:rsidRDefault="00D678E8" w:rsidP="00D678E8">
            <w:pPr>
              <w:rPr>
                <w:rFonts w:cstheme="minorHAnsi"/>
              </w:rPr>
            </w:pPr>
            <w:r w:rsidRPr="00B275FC">
              <w:rPr>
                <w:rFonts w:cstheme="minorHAnsi"/>
              </w:rPr>
              <w:t>Conversion Use Only</w:t>
            </w:r>
          </w:p>
        </w:tc>
        <w:tc>
          <w:tcPr>
            <w:tcW w:w="4495" w:type="dxa"/>
          </w:tcPr>
          <w:p w14:paraId="213660E4" w14:textId="24890E70" w:rsidR="00D678E8" w:rsidRPr="00B275FC" w:rsidRDefault="00D678E8" w:rsidP="00D678E8">
            <w:pPr>
              <w:rPr>
                <w:rFonts w:cstheme="minorHAnsi"/>
              </w:rPr>
            </w:pPr>
            <w:r w:rsidRPr="00B275FC">
              <w:rPr>
                <w:rFonts w:cstheme="minorHAnsi"/>
              </w:rPr>
              <w:t>Used during initial conversion only. Should not be used for any other hires.</w:t>
            </w:r>
          </w:p>
        </w:tc>
      </w:tr>
      <w:tr w:rsidR="00D678E8" w14:paraId="41F96B12" w14:textId="77777777" w:rsidTr="00D24DCE">
        <w:tc>
          <w:tcPr>
            <w:tcW w:w="978" w:type="dxa"/>
          </w:tcPr>
          <w:p w14:paraId="0A322277" w14:textId="76F9F771" w:rsidR="00D678E8" w:rsidRPr="00B275FC" w:rsidRDefault="00D678E8" w:rsidP="00D678E8">
            <w:pPr>
              <w:rPr>
                <w:rFonts w:cstheme="minorHAnsi"/>
              </w:rPr>
            </w:pPr>
            <w:r w:rsidRPr="00B275FC">
              <w:rPr>
                <w:rFonts w:cstheme="minorHAnsi"/>
              </w:rPr>
              <w:t>HIR</w:t>
            </w:r>
          </w:p>
        </w:tc>
        <w:tc>
          <w:tcPr>
            <w:tcW w:w="884" w:type="dxa"/>
          </w:tcPr>
          <w:p w14:paraId="4060E661" w14:textId="526B4A50" w:rsidR="00D678E8" w:rsidRPr="00B275FC" w:rsidRDefault="00D678E8" w:rsidP="00D678E8">
            <w:pPr>
              <w:rPr>
                <w:rFonts w:cstheme="minorHAnsi"/>
              </w:rPr>
            </w:pPr>
            <w:r w:rsidRPr="00B275FC">
              <w:rPr>
                <w:rFonts w:cstheme="minorHAnsi"/>
              </w:rPr>
              <w:t>CON</w:t>
            </w:r>
          </w:p>
        </w:tc>
        <w:tc>
          <w:tcPr>
            <w:tcW w:w="2813" w:type="dxa"/>
          </w:tcPr>
          <w:p w14:paraId="784D726A" w14:textId="77777777" w:rsidR="00D678E8" w:rsidRPr="00B275FC" w:rsidRDefault="00D678E8" w:rsidP="00D678E8">
            <w:pPr>
              <w:autoSpaceDE w:val="0"/>
              <w:autoSpaceDN w:val="0"/>
              <w:adjustRightInd w:val="0"/>
              <w:rPr>
                <w:rFonts w:cstheme="minorHAnsi"/>
              </w:rPr>
            </w:pPr>
            <w:r w:rsidRPr="00B275FC">
              <w:rPr>
                <w:rFonts w:cstheme="minorHAnsi"/>
              </w:rPr>
              <w:t>Concurrent Hire – Non Dual</w:t>
            </w:r>
          </w:p>
          <w:p w14:paraId="6072E516" w14:textId="6D7171FC" w:rsidR="00D678E8" w:rsidRPr="00B275FC" w:rsidRDefault="00D678E8" w:rsidP="00D678E8">
            <w:pPr>
              <w:rPr>
                <w:rFonts w:cstheme="minorHAnsi"/>
              </w:rPr>
            </w:pPr>
            <w:r w:rsidRPr="00B275FC">
              <w:rPr>
                <w:rFonts w:cstheme="minorHAnsi"/>
              </w:rPr>
              <w:t>Employment</w:t>
            </w:r>
          </w:p>
        </w:tc>
        <w:tc>
          <w:tcPr>
            <w:tcW w:w="4495" w:type="dxa"/>
          </w:tcPr>
          <w:p w14:paraId="32CB72A1" w14:textId="3AA0A7D6" w:rsidR="00D678E8" w:rsidRPr="00B275FC" w:rsidRDefault="00D678E8" w:rsidP="00C42469">
            <w:pPr>
              <w:rPr>
                <w:rFonts w:cstheme="minorHAnsi"/>
              </w:rPr>
            </w:pPr>
            <w:r w:rsidRPr="00B275FC">
              <w:rPr>
                <w:rFonts w:cstheme="minorHAnsi"/>
              </w:rPr>
              <w:t>Used to add a concurrent employee record (appointment</w:t>
            </w:r>
            <w:r w:rsidR="00C42469">
              <w:rPr>
                <w:rFonts w:cstheme="minorHAnsi"/>
              </w:rPr>
              <w:t>).</w:t>
            </w:r>
          </w:p>
        </w:tc>
      </w:tr>
      <w:tr w:rsidR="00D678E8" w14:paraId="0C1677D9" w14:textId="77777777" w:rsidTr="00D24DCE">
        <w:tc>
          <w:tcPr>
            <w:tcW w:w="978" w:type="dxa"/>
          </w:tcPr>
          <w:p w14:paraId="13A1A25A" w14:textId="2658E290" w:rsidR="00D678E8" w:rsidRPr="00B275FC" w:rsidRDefault="00D678E8" w:rsidP="00D678E8">
            <w:pPr>
              <w:rPr>
                <w:rFonts w:cstheme="minorHAnsi"/>
              </w:rPr>
            </w:pPr>
            <w:r w:rsidRPr="00B275FC">
              <w:rPr>
                <w:rFonts w:cstheme="minorHAnsi"/>
              </w:rPr>
              <w:t>HIR</w:t>
            </w:r>
          </w:p>
        </w:tc>
        <w:tc>
          <w:tcPr>
            <w:tcW w:w="884" w:type="dxa"/>
          </w:tcPr>
          <w:p w14:paraId="3ADE1F60" w14:textId="20357169" w:rsidR="00D678E8" w:rsidRPr="00B275FC" w:rsidRDefault="00D678E8" w:rsidP="00D678E8">
            <w:pPr>
              <w:rPr>
                <w:rFonts w:cstheme="minorHAnsi"/>
              </w:rPr>
            </w:pPr>
            <w:r w:rsidRPr="00B275FC">
              <w:rPr>
                <w:rFonts w:cstheme="minorHAnsi"/>
              </w:rPr>
              <w:t>DEE</w:t>
            </w:r>
          </w:p>
        </w:tc>
        <w:tc>
          <w:tcPr>
            <w:tcW w:w="2813" w:type="dxa"/>
          </w:tcPr>
          <w:p w14:paraId="7D000DAB" w14:textId="77777777" w:rsidR="00D678E8" w:rsidRPr="00B275FC" w:rsidRDefault="00D678E8" w:rsidP="00D678E8">
            <w:pPr>
              <w:autoSpaceDE w:val="0"/>
              <w:autoSpaceDN w:val="0"/>
              <w:adjustRightInd w:val="0"/>
              <w:rPr>
                <w:rFonts w:cstheme="minorHAnsi"/>
              </w:rPr>
            </w:pPr>
            <w:r w:rsidRPr="00B275FC">
              <w:rPr>
                <w:rFonts w:cstheme="minorHAnsi"/>
              </w:rPr>
              <w:t>Concurrent Hire – Dual</w:t>
            </w:r>
          </w:p>
          <w:p w14:paraId="7666870E" w14:textId="0619488C" w:rsidR="00D678E8" w:rsidRPr="00B275FC" w:rsidRDefault="00D678E8" w:rsidP="00D678E8">
            <w:pPr>
              <w:rPr>
                <w:rFonts w:cstheme="minorHAnsi"/>
              </w:rPr>
            </w:pPr>
            <w:r w:rsidRPr="00B275FC">
              <w:rPr>
                <w:rFonts w:cstheme="minorHAnsi"/>
              </w:rPr>
              <w:t>Employment</w:t>
            </w:r>
          </w:p>
        </w:tc>
        <w:tc>
          <w:tcPr>
            <w:tcW w:w="4495" w:type="dxa"/>
          </w:tcPr>
          <w:p w14:paraId="5658147A" w14:textId="2070C6D5" w:rsidR="00D678E8" w:rsidRPr="00B275FC" w:rsidRDefault="00D678E8" w:rsidP="00D678E8">
            <w:pPr>
              <w:rPr>
                <w:rFonts w:cstheme="minorHAnsi"/>
              </w:rPr>
            </w:pPr>
            <w:r w:rsidRPr="00B275FC">
              <w:rPr>
                <w:rFonts w:cstheme="minorHAnsi"/>
              </w:rPr>
              <w:t>Used to add a concurrent dual-employment job.</w:t>
            </w:r>
          </w:p>
        </w:tc>
      </w:tr>
      <w:tr w:rsidR="00D678E8" w14:paraId="13DA0EE5" w14:textId="77777777" w:rsidTr="00D24DCE">
        <w:tc>
          <w:tcPr>
            <w:tcW w:w="978" w:type="dxa"/>
          </w:tcPr>
          <w:p w14:paraId="184252E2" w14:textId="6B8C11D6" w:rsidR="00D678E8" w:rsidRPr="00B275FC" w:rsidRDefault="00D678E8" w:rsidP="00D678E8">
            <w:pPr>
              <w:rPr>
                <w:rFonts w:cstheme="minorHAnsi"/>
              </w:rPr>
            </w:pPr>
            <w:r w:rsidRPr="00B275FC">
              <w:rPr>
                <w:rFonts w:cstheme="minorHAnsi"/>
              </w:rPr>
              <w:t>HIR</w:t>
            </w:r>
          </w:p>
        </w:tc>
        <w:tc>
          <w:tcPr>
            <w:tcW w:w="884" w:type="dxa"/>
          </w:tcPr>
          <w:p w14:paraId="437276B4" w14:textId="3ADDC077" w:rsidR="00D678E8" w:rsidRPr="00B275FC" w:rsidRDefault="00D678E8" w:rsidP="00D678E8">
            <w:pPr>
              <w:rPr>
                <w:rFonts w:cstheme="minorHAnsi"/>
              </w:rPr>
            </w:pPr>
            <w:r w:rsidRPr="00B275FC">
              <w:rPr>
                <w:rFonts w:cstheme="minorHAnsi"/>
              </w:rPr>
              <w:t>EMR</w:t>
            </w:r>
          </w:p>
        </w:tc>
        <w:tc>
          <w:tcPr>
            <w:tcW w:w="2813" w:type="dxa"/>
          </w:tcPr>
          <w:p w14:paraId="19409FA0" w14:textId="033E5616" w:rsidR="00D678E8" w:rsidRPr="00B275FC" w:rsidRDefault="00D678E8" w:rsidP="00D678E8">
            <w:pPr>
              <w:rPr>
                <w:rFonts w:cstheme="minorHAnsi"/>
              </w:rPr>
            </w:pPr>
            <w:r w:rsidRPr="00B275FC">
              <w:rPr>
                <w:rFonts w:cstheme="minorHAnsi"/>
              </w:rPr>
              <w:t>Rehire: Emeritus Faculty</w:t>
            </w:r>
          </w:p>
        </w:tc>
        <w:tc>
          <w:tcPr>
            <w:tcW w:w="4495" w:type="dxa"/>
          </w:tcPr>
          <w:p w14:paraId="5F38747F" w14:textId="0D403EDD" w:rsidR="00D678E8" w:rsidRPr="00B275FC" w:rsidRDefault="00D678E8" w:rsidP="00D678E8">
            <w:pPr>
              <w:rPr>
                <w:rFonts w:cstheme="minorHAnsi"/>
              </w:rPr>
            </w:pPr>
            <w:r w:rsidRPr="00B275FC">
              <w:rPr>
                <w:rFonts w:cstheme="minorHAnsi"/>
              </w:rPr>
              <w:t>Academic Personnel Use: Ass an emeritus job to a retired faculty.</w:t>
            </w:r>
          </w:p>
        </w:tc>
      </w:tr>
      <w:tr w:rsidR="00D678E8" w14:paraId="2DEFFF3A" w14:textId="77777777" w:rsidTr="00D24DCE">
        <w:tc>
          <w:tcPr>
            <w:tcW w:w="978" w:type="dxa"/>
          </w:tcPr>
          <w:p w14:paraId="0C0F0F31" w14:textId="338B5C70" w:rsidR="00D678E8" w:rsidRPr="00B275FC" w:rsidRDefault="00D678E8" w:rsidP="00D678E8">
            <w:pPr>
              <w:rPr>
                <w:rFonts w:cstheme="minorHAnsi"/>
              </w:rPr>
            </w:pPr>
            <w:r w:rsidRPr="00B275FC">
              <w:rPr>
                <w:rFonts w:cstheme="minorHAnsi"/>
              </w:rPr>
              <w:t>HIR</w:t>
            </w:r>
          </w:p>
        </w:tc>
        <w:tc>
          <w:tcPr>
            <w:tcW w:w="884" w:type="dxa"/>
          </w:tcPr>
          <w:p w14:paraId="38C679EE" w14:textId="7CBAA5A0" w:rsidR="00D678E8" w:rsidRPr="00B275FC" w:rsidRDefault="00D678E8" w:rsidP="00D678E8">
            <w:pPr>
              <w:rPr>
                <w:rFonts w:cstheme="minorHAnsi"/>
              </w:rPr>
            </w:pPr>
            <w:r w:rsidRPr="00B275FC">
              <w:rPr>
                <w:rFonts w:cstheme="minorHAnsi"/>
              </w:rPr>
              <w:t>HIR</w:t>
            </w:r>
          </w:p>
        </w:tc>
        <w:tc>
          <w:tcPr>
            <w:tcW w:w="2813" w:type="dxa"/>
          </w:tcPr>
          <w:p w14:paraId="314082F8" w14:textId="3FB92B3E" w:rsidR="00D678E8" w:rsidRPr="00B275FC" w:rsidRDefault="00D678E8" w:rsidP="00D678E8">
            <w:pPr>
              <w:rPr>
                <w:rFonts w:cstheme="minorHAnsi"/>
              </w:rPr>
            </w:pPr>
            <w:r w:rsidRPr="00B275FC">
              <w:rPr>
                <w:rFonts w:cstheme="minorHAnsi"/>
              </w:rPr>
              <w:t>Hire – No Prior UC Affiliation</w:t>
            </w:r>
          </w:p>
        </w:tc>
        <w:tc>
          <w:tcPr>
            <w:tcW w:w="4495" w:type="dxa"/>
          </w:tcPr>
          <w:p w14:paraId="12ED1FF7" w14:textId="5FDFFFF5" w:rsidR="00D678E8" w:rsidRPr="00B275FC" w:rsidRDefault="00D678E8" w:rsidP="00D678E8">
            <w:pPr>
              <w:rPr>
                <w:rFonts w:cstheme="minorHAnsi"/>
              </w:rPr>
            </w:pPr>
            <w:r w:rsidRPr="00B275FC">
              <w:rPr>
                <w:rFonts w:cstheme="minorHAnsi"/>
              </w:rPr>
              <w:t>New employee. Employee has never been on pay status with UC.</w:t>
            </w:r>
          </w:p>
        </w:tc>
      </w:tr>
      <w:tr w:rsidR="00D678E8" w14:paraId="30687C69" w14:textId="77777777" w:rsidTr="00D24DCE">
        <w:tc>
          <w:tcPr>
            <w:tcW w:w="978" w:type="dxa"/>
          </w:tcPr>
          <w:p w14:paraId="180F06CE" w14:textId="5939EEDF" w:rsidR="00D678E8" w:rsidRPr="00B275FC" w:rsidRDefault="00D678E8" w:rsidP="00D678E8">
            <w:pPr>
              <w:rPr>
                <w:rFonts w:cstheme="minorHAnsi"/>
              </w:rPr>
            </w:pPr>
            <w:r w:rsidRPr="00B275FC">
              <w:rPr>
                <w:rFonts w:cstheme="minorHAnsi"/>
              </w:rPr>
              <w:t>HIR</w:t>
            </w:r>
          </w:p>
        </w:tc>
        <w:tc>
          <w:tcPr>
            <w:tcW w:w="884" w:type="dxa"/>
          </w:tcPr>
          <w:p w14:paraId="1384D1C6" w14:textId="367FEAE6" w:rsidR="00D678E8" w:rsidRPr="00B275FC" w:rsidRDefault="00D678E8" w:rsidP="00D678E8">
            <w:pPr>
              <w:rPr>
                <w:rFonts w:cstheme="minorHAnsi"/>
              </w:rPr>
            </w:pPr>
            <w:r w:rsidRPr="00B275FC">
              <w:rPr>
                <w:rFonts w:cstheme="minorHAnsi"/>
              </w:rPr>
              <w:t>PR2</w:t>
            </w:r>
          </w:p>
        </w:tc>
        <w:tc>
          <w:tcPr>
            <w:tcW w:w="2813" w:type="dxa"/>
          </w:tcPr>
          <w:p w14:paraId="69705099" w14:textId="505D468D" w:rsidR="00D678E8" w:rsidRPr="00B275FC" w:rsidRDefault="00D678E8" w:rsidP="00D678E8">
            <w:pPr>
              <w:rPr>
                <w:rFonts w:cstheme="minorHAnsi"/>
              </w:rPr>
            </w:pPr>
            <w:r w:rsidRPr="00B275FC">
              <w:rPr>
                <w:rFonts w:cstheme="minorHAnsi"/>
              </w:rPr>
              <w:t>Rehire, from Layoff-Pref &lt;120</w:t>
            </w:r>
          </w:p>
        </w:tc>
        <w:tc>
          <w:tcPr>
            <w:tcW w:w="4495" w:type="dxa"/>
          </w:tcPr>
          <w:p w14:paraId="14D0FC37" w14:textId="51DB9E54" w:rsidR="00D678E8" w:rsidRPr="00B275FC" w:rsidRDefault="00D678E8" w:rsidP="00D678E8">
            <w:pPr>
              <w:rPr>
                <w:rFonts w:cstheme="minorHAnsi"/>
              </w:rPr>
            </w:pPr>
            <w:r w:rsidRPr="00B275FC">
              <w:rPr>
                <w:rFonts w:cstheme="minorHAnsi"/>
              </w:rPr>
              <w:t>Rehire following a layoff and secured through the preferential rehire process within 120 day of</w:t>
            </w:r>
            <w:r w:rsidR="009C7BC5" w:rsidRPr="00B275FC">
              <w:rPr>
                <w:rFonts w:cstheme="minorHAnsi"/>
              </w:rPr>
              <w:t xml:space="preserve"> </w:t>
            </w:r>
            <w:r w:rsidRPr="00B275FC">
              <w:rPr>
                <w:rFonts w:cstheme="minorHAnsi"/>
              </w:rPr>
              <w:t>separation.</w:t>
            </w:r>
          </w:p>
        </w:tc>
      </w:tr>
      <w:tr w:rsidR="00D678E8" w14:paraId="5CAC29FC" w14:textId="77777777" w:rsidTr="00D24DCE">
        <w:tc>
          <w:tcPr>
            <w:tcW w:w="978" w:type="dxa"/>
          </w:tcPr>
          <w:p w14:paraId="6F285DA1" w14:textId="3EC4892D" w:rsidR="00D678E8" w:rsidRPr="00B275FC" w:rsidRDefault="00D678E8" w:rsidP="00D678E8">
            <w:pPr>
              <w:rPr>
                <w:rFonts w:cstheme="minorHAnsi"/>
              </w:rPr>
            </w:pPr>
            <w:r w:rsidRPr="00B275FC">
              <w:rPr>
                <w:rFonts w:cstheme="minorHAnsi"/>
              </w:rPr>
              <w:t>HIR</w:t>
            </w:r>
          </w:p>
        </w:tc>
        <w:tc>
          <w:tcPr>
            <w:tcW w:w="884" w:type="dxa"/>
          </w:tcPr>
          <w:p w14:paraId="7A9CD681" w14:textId="24795E12" w:rsidR="00D678E8" w:rsidRPr="00B275FC" w:rsidRDefault="00D678E8" w:rsidP="00D678E8">
            <w:pPr>
              <w:rPr>
                <w:rFonts w:cstheme="minorHAnsi"/>
              </w:rPr>
            </w:pPr>
            <w:r w:rsidRPr="00B275FC">
              <w:rPr>
                <w:rFonts w:cstheme="minorHAnsi"/>
              </w:rPr>
              <w:t>PRF</w:t>
            </w:r>
          </w:p>
        </w:tc>
        <w:tc>
          <w:tcPr>
            <w:tcW w:w="2813" w:type="dxa"/>
          </w:tcPr>
          <w:p w14:paraId="6DDE1E27" w14:textId="32BCDF23" w:rsidR="00D678E8" w:rsidRPr="00B275FC" w:rsidRDefault="00D678E8" w:rsidP="00D678E8">
            <w:pPr>
              <w:rPr>
                <w:rFonts w:cstheme="minorHAnsi"/>
              </w:rPr>
            </w:pPr>
            <w:r w:rsidRPr="00B275FC">
              <w:rPr>
                <w:rFonts w:cstheme="minorHAnsi"/>
              </w:rPr>
              <w:t>Rehire, from Layoff-Pref &gt;=120</w:t>
            </w:r>
          </w:p>
        </w:tc>
        <w:tc>
          <w:tcPr>
            <w:tcW w:w="4495" w:type="dxa"/>
          </w:tcPr>
          <w:p w14:paraId="7D37B1C7" w14:textId="0896A9FF" w:rsidR="00D678E8" w:rsidRPr="00B275FC" w:rsidRDefault="00D678E8" w:rsidP="00D678E8">
            <w:pPr>
              <w:rPr>
                <w:rFonts w:cstheme="minorHAnsi"/>
              </w:rPr>
            </w:pPr>
            <w:r w:rsidRPr="00B275FC">
              <w:rPr>
                <w:rFonts w:cstheme="minorHAnsi"/>
              </w:rPr>
              <w:t>Rehire following a layoff and secured through the preferential rehire process where there is</w:t>
            </w:r>
            <w:r w:rsidR="009C7BC5" w:rsidRPr="00B275FC">
              <w:rPr>
                <w:rFonts w:cstheme="minorHAnsi"/>
              </w:rPr>
              <w:t xml:space="preserve"> </w:t>
            </w:r>
            <w:r w:rsidRPr="00B275FC">
              <w:rPr>
                <w:rFonts w:cstheme="minorHAnsi"/>
              </w:rPr>
              <w:t>greater or equal to 120 days of separation</w:t>
            </w:r>
          </w:p>
        </w:tc>
      </w:tr>
      <w:tr w:rsidR="00D678E8" w14:paraId="5E8918F3" w14:textId="77777777" w:rsidTr="00D24DCE">
        <w:tc>
          <w:tcPr>
            <w:tcW w:w="978" w:type="dxa"/>
          </w:tcPr>
          <w:p w14:paraId="55B8AFB8" w14:textId="73B7FAC7" w:rsidR="00D678E8" w:rsidRPr="00B275FC" w:rsidRDefault="00D678E8" w:rsidP="00D678E8">
            <w:pPr>
              <w:rPr>
                <w:rFonts w:cstheme="minorHAnsi"/>
              </w:rPr>
            </w:pPr>
            <w:r w:rsidRPr="00B275FC">
              <w:rPr>
                <w:rFonts w:cstheme="minorHAnsi"/>
              </w:rPr>
              <w:t>HIR</w:t>
            </w:r>
          </w:p>
        </w:tc>
        <w:tc>
          <w:tcPr>
            <w:tcW w:w="884" w:type="dxa"/>
          </w:tcPr>
          <w:p w14:paraId="293A0E12" w14:textId="63C72FEE" w:rsidR="00D678E8" w:rsidRPr="00B275FC" w:rsidRDefault="00D678E8" w:rsidP="00D678E8">
            <w:pPr>
              <w:rPr>
                <w:rFonts w:cstheme="minorHAnsi"/>
              </w:rPr>
            </w:pPr>
            <w:r w:rsidRPr="00B275FC">
              <w:rPr>
                <w:rFonts w:cstheme="minorHAnsi"/>
              </w:rPr>
              <w:t>RC2</w:t>
            </w:r>
          </w:p>
        </w:tc>
        <w:tc>
          <w:tcPr>
            <w:tcW w:w="2813" w:type="dxa"/>
          </w:tcPr>
          <w:p w14:paraId="333A956B" w14:textId="124D856A" w:rsidR="00D678E8" w:rsidRPr="00B275FC" w:rsidRDefault="00D678E8" w:rsidP="00D678E8">
            <w:pPr>
              <w:rPr>
                <w:rFonts w:cstheme="minorHAnsi"/>
              </w:rPr>
            </w:pPr>
            <w:r w:rsidRPr="00B275FC">
              <w:rPr>
                <w:rFonts w:cstheme="minorHAnsi"/>
              </w:rPr>
              <w:t>Rehire, Staff Recall &lt;120</w:t>
            </w:r>
          </w:p>
        </w:tc>
        <w:tc>
          <w:tcPr>
            <w:tcW w:w="4495" w:type="dxa"/>
          </w:tcPr>
          <w:p w14:paraId="6982EB48" w14:textId="1C3C131F" w:rsidR="00D678E8" w:rsidRPr="00B275FC" w:rsidRDefault="00D678E8" w:rsidP="00D678E8">
            <w:pPr>
              <w:rPr>
                <w:rFonts w:cstheme="minorHAnsi"/>
              </w:rPr>
            </w:pPr>
            <w:r w:rsidRPr="00B275FC">
              <w:rPr>
                <w:rFonts w:cstheme="minorHAnsi"/>
              </w:rPr>
              <w:t>Used to rehire a former UC employee eligible under layoff recall policies within 120 days of</w:t>
            </w:r>
            <w:r w:rsidR="009C7BC5" w:rsidRPr="00B275FC">
              <w:rPr>
                <w:rFonts w:cstheme="minorHAnsi"/>
              </w:rPr>
              <w:t xml:space="preserve"> </w:t>
            </w:r>
            <w:r w:rsidRPr="00B275FC">
              <w:rPr>
                <w:rFonts w:cstheme="minorHAnsi"/>
              </w:rPr>
              <w:t>separation.</w:t>
            </w:r>
          </w:p>
        </w:tc>
      </w:tr>
      <w:tr w:rsidR="00D678E8" w14:paraId="62923A7B" w14:textId="77777777" w:rsidTr="00D24DCE">
        <w:tc>
          <w:tcPr>
            <w:tcW w:w="978" w:type="dxa"/>
          </w:tcPr>
          <w:p w14:paraId="25C392AB" w14:textId="078988C9" w:rsidR="00D678E8" w:rsidRPr="00B275FC" w:rsidRDefault="00D678E8" w:rsidP="00D678E8">
            <w:pPr>
              <w:rPr>
                <w:rFonts w:cstheme="minorHAnsi"/>
              </w:rPr>
            </w:pPr>
            <w:r w:rsidRPr="00B275FC">
              <w:rPr>
                <w:rFonts w:cstheme="minorHAnsi"/>
              </w:rPr>
              <w:t>HIR</w:t>
            </w:r>
          </w:p>
        </w:tc>
        <w:tc>
          <w:tcPr>
            <w:tcW w:w="884" w:type="dxa"/>
          </w:tcPr>
          <w:p w14:paraId="5ADE7067" w14:textId="16EB5430" w:rsidR="00D678E8" w:rsidRPr="00B275FC" w:rsidRDefault="00D678E8" w:rsidP="00D678E8">
            <w:pPr>
              <w:rPr>
                <w:rFonts w:cstheme="minorHAnsi"/>
              </w:rPr>
            </w:pPr>
            <w:r w:rsidRPr="00B275FC">
              <w:rPr>
                <w:rFonts w:cstheme="minorHAnsi"/>
              </w:rPr>
              <w:t>RE2</w:t>
            </w:r>
          </w:p>
        </w:tc>
        <w:tc>
          <w:tcPr>
            <w:tcW w:w="2813" w:type="dxa"/>
          </w:tcPr>
          <w:p w14:paraId="228B07CC" w14:textId="085FDED6" w:rsidR="00D678E8" w:rsidRPr="00B275FC" w:rsidRDefault="00D678E8" w:rsidP="00D678E8">
            <w:pPr>
              <w:rPr>
                <w:rFonts w:cstheme="minorHAnsi"/>
              </w:rPr>
            </w:pPr>
            <w:r w:rsidRPr="00B275FC">
              <w:rPr>
                <w:rFonts w:cstheme="minorHAnsi"/>
              </w:rPr>
              <w:t>Rehire, &lt;120 Days Break</w:t>
            </w:r>
          </w:p>
        </w:tc>
        <w:tc>
          <w:tcPr>
            <w:tcW w:w="4495" w:type="dxa"/>
          </w:tcPr>
          <w:p w14:paraId="4AB6D18F" w14:textId="1D46238F" w:rsidR="00D678E8" w:rsidRPr="00B275FC" w:rsidRDefault="00D678E8" w:rsidP="00D678E8">
            <w:pPr>
              <w:rPr>
                <w:rFonts w:cstheme="minorHAnsi"/>
              </w:rPr>
            </w:pPr>
            <w:r w:rsidRPr="00B275FC">
              <w:rPr>
                <w:rFonts w:cstheme="minorHAnsi"/>
              </w:rPr>
              <w:t>Used for a regular rehire to return to pay status following less than 120 days of break in service.</w:t>
            </w:r>
          </w:p>
        </w:tc>
      </w:tr>
      <w:tr w:rsidR="00D678E8" w14:paraId="20E996D0" w14:textId="77777777" w:rsidTr="00D24DCE">
        <w:tc>
          <w:tcPr>
            <w:tcW w:w="978" w:type="dxa"/>
          </w:tcPr>
          <w:p w14:paraId="272308FB" w14:textId="4434C9AB" w:rsidR="00D678E8" w:rsidRPr="00B275FC" w:rsidRDefault="00D678E8" w:rsidP="00D678E8">
            <w:pPr>
              <w:rPr>
                <w:rFonts w:cstheme="minorHAnsi"/>
              </w:rPr>
            </w:pPr>
            <w:r w:rsidRPr="00B275FC">
              <w:rPr>
                <w:rFonts w:cstheme="minorHAnsi"/>
              </w:rPr>
              <w:t>HIR</w:t>
            </w:r>
          </w:p>
        </w:tc>
        <w:tc>
          <w:tcPr>
            <w:tcW w:w="884" w:type="dxa"/>
          </w:tcPr>
          <w:p w14:paraId="061C3B96" w14:textId="2F48AFC6" w:rsidR="00D678E8" w:rsidRPr="00B275FC" w:rsidRDefault="00D678E8" w:rsidP="00D678E8">
            <w:pPr>
              <w:rPr>
                <w:rFonts w:cstheme="minorHAnsi"/>
              </w:rPr>
            </w:pPr>
            <w:r w:rsidRPr="00B275FC">
              <w:rPr>
                <w:rFonts w:cstheme="minorHAnsi"/>
              </w:rPr>
              <w:t>RE3</w:t>
            </w:r>
          </w:p>
        </w:tc>
        <w:tc>
          <w:tcPr>
            <w:tcW w:w="2813" w:type="dxa"/>
          </w:tcPr>
          <w:p w14:paraId="04269807" w14:textId="443C2CB8" w:rsidR="00D678E8" w:rsidRPr="00B275FC" w:rsidRDefault="00D678E8" w:rsidP="00D678E8">
            <w:pPr>
              <w:rPr>
                <w:rFonts w:cstheme="minorHAnsi"/>
              </w:rPr>
            </w:pPr>
            <w:r w:rsidRPr="00B275FC">
              <w:rPr>
                <w:rFonts w:cstheme="minorHAnsi"/>
              </w:rPr>
              <w:t>Rehire, &gt;=120 Days Break</w:t>
            </w:r>
          </w:p>
        </w:tc>
        <w:tc>
          <w:tcPr>
            <w:tcW w:w="4495" w:type="dxa"/>
          </w:tcPr>
          <w:p w14:paraId="57A2F04D" w14:textId="05D390D3" w:rsidR="00D678E8" w:rsidRPr="00B275FC" w:rsidRDefault="00D678E8" w:rsidP="00D678E8">
            <w:pPr>
              <w:rPr>
                <w:rFonts w:cstheme="minorHAnsi"/>
              </w:rPr>
            </w:pPr>
            <w:r w:rsidRPr="00B275FC">
              <w:rPr>
                <w:rFonts w:cstheme="minorHAnsi"/>
              </w:rPr>
              <w:t xml:space="preserve">Used for a regular rehire to return to pay status following a greater than or equal to 120 days break in service. </w:t>
            </w:r>
          </w:p>
        </w:tc>
      </w:tr>
      <w:tr w:rsidR="00D678E8" w14:paraId="7E803E03" w14:textId="77777777" w:rsidTr="00D24DCE">
        <w:tc>
          <w:tcPr>
            <w:tcW w:w="978" w:type="dxa"/>
          </w:tcPr>
          <w:p w14:paraId="758100D2" w14:textId="28D64D9D" w:rsidR="00D678E8" w:rsidRPr="00B275FC" w:rsidRDefault="00D678E8" w:rsidP="00D678E8">
            <w:pPr>
              <w:rPr>
                <w:rFonts w:cstheme="minorHAnsi"/>
              </w:rPr>
            </w:pPr>
            <w:r w:rsidRPr="00B275FC">
              <w:rPr>
                <w:rFonts w:cstheme="minorHAnsi"/>
              </w:rPr>
              <w:t>HIR</w:t>
            </w:r>
          </w:p>
        </w:tc>
        <w:tc>
          <w:tcPr>
            <w:tcW w:w="884" w:type="dxa"/>
          </w:tcPr>
          <w:p w14:paraId="71097DBC" w14:textId="6D945959" w:rsidR="00D678E8" w:rsidRPr="00B275FC" w:rsidRDefault="00D678E8" w:rsidP="00D678E8">
            <w:pPr>
              <w:rPr>
                <w:rFonts w:cstheme="minorHAnsi"/>
              </w:rPr>
            </w:pPr>
            <w:r w:rsidRPr="00B275FC">
              <w:rPr>
                <w:rFonts w:cstheme="minorHAnsi"/>
              </w:rPr>
              <w:t>REC</w:t>
            </w:r>
          </w:p>
        </w:tc>
        <w:tc>
          <w:tcPr>
            <w:tcW w:w="2813" w:type="dxa"/>
          </w:tcPr>
          <w:p w14:paraId="14298278" w14:textId="4C1D38CF" w:rsidR="00D678E8" w:rsidRPr="00B275FC" w:rsidRDefault="00D678E8" w:rsidP="00D678E8">
            <w:pPr>
              <w:rPr>
                <w:rFonts w:cstheme="minorHAnsi"/>
              </w:rPr>
            </w:pPr>
            <w:r w:rsidRPr="00B275FC">
              <w:rPr>
                <w:rFonts w:cstheme="minorHAnsi"/>
              </w:rPr>
              <w:t>Rehire: Staff Recall &gt;=120</w:t>
            </w:r>
          </w:p>
        </w:tc>
        <w:tc>
          <w:tcPr>
            <w:tcW w:w="4495" w:type="dxa"/>
          </w:tcPr>
          <w:p w14:paraId="177F0219" w14:textId="3938DEFC" w:rsidR="00D678E8" w:rsidRPr="00B275FC" w:rsidRDefault="00D678E8" w:rsidP="00D678E8">
            <w:pPr>
              <w:rPr>
                <w:rFonts w:cstheme="minorHAnsi"/>
              </w:rPr>
            </w:pPr>
            <w:r w:rsidRPr="00B275FC">
              <w:rPr>
                <w:rFonts w:cstheme="minorHAnsi"/>
              </w:rPr>
              <w:t>Used to rehire a former UC employee eligible under layoff recall policies greater than or equal to</w:t>
            </w:r>
            <w:r w:rsidR="009C7BC5" w:rsidRPr="00B275FC">
              <w:rPr>
                <w:rFonts w:cstheme="minorHAnsi"/>
              </w:rPr>
              <w:t xml:space="preserve"> </w:t>
            </w:r>
            <w:r w:rsidRPr="00B275FC">
              <w:rPr>
                <w:rFonts w:cstheme="minorHAnsi"/>
              </w:rPr>
              <w:t>120 days of separation.</w:t>
            </w:r>
          </w:p>
        </w:tc>
      </w:tr>
      <w:tr w:rsidR="00D678E8" w14:paraId="27AAC632" w14:textId="77777777" w:rsidTr="00D24DCE">
        <w:tc>
          <w:tcPr>
            <w:tcW w:w="978" w:type="dxa"/>
          </w:tcPr>
          <w:p w14:paraId="1B4F6ECC" w14:textId="144B5FE2" w:rsidR="00D678E8" w:rsidRPr="00B275FC" w:rsidRDefault="00D678E8" w:rsidP="00D678E8">
            <w:pPr>
              <w:rPr>
                <w:rFonts w:cstheme="minorHAnsi"/>
              </w:rPr>
            </w:pPr>
            <w:r w:rsidRPr="00B275FC">
              <w:rPr>
                <w:rFonts w:cstheme="minorHAnsi"/>
              </w:rPr>
              <w:t>HIR</w:t>
            </w:r>
          </w:p>
        </w:tc>
        <w:tc>
          <w:tcPr>
            <w:tcW w:w="884" w:type="dxa"/>
          </w:tcPr>
          <w:p w14:paraId="515A4D91" w14:textId="6E4F2786" w:rsidR="00D678E8" w:rsidRPr="00B275FC" w:rsidRDefault="00D678E8" w:rsidP="00D678E8">
            <w:pPr>
              <w:rPr>
                <w:rFonts w:cstheme="minorHAnsi"/>
              </w:rPr>
            </w:pPr>
            <w:r w:rsidRPr="00B275FC">
              <w:rPr>
                <w:rFonts w:cstheme="minorHAnsi"/>
              </w:rPr>
              <w:t>REI</w:t>
            </w:r>
          </w:p>
        </w:tc>
        <w:tc>
          <w:tcPr>
            <w:tcW w:w="2813" w:type="dxa"/>
          </w:tcPr>
          <w:p w14:paraId="105E9C21" w14:textId="4BAF01AF" w:rsidR="00D678E8" w:rsidRPr="00B275FC" w:rsidRDefault="00D678E8" w:rsidP="00D678E8">
            <w:pPr>
              <w:rPr>
                <w:rFonts w:cstheme="minorHAnsi"/>
              </w:rPr>
            </w:pPr>
            <w:r w:rsidRPr="00B275FC">
              <w:rPr>
                <w:rFonts w:cstheme="minorHAnsi"/>
              </w:rPr>
              <w:t>Rehire: Reinstatement</w:t>
            </w:r>
          </w:p>
        </w:tc>
        <w:tc>
          <w:tcPr>
            <w:tcW w:w="4495" w:type="dxa"/>
          </w:tcPr>
          <w:p w14:paraId="18985969" w14:textId="4BA0B911" w:rsidR="00D678E8" w:rsidRPr="00B275FC" w:rsidRDefault="00D678E8" w:rsidP="00D678E8">
            <w:pPr>
              <w:rPr>
                <w:rFonts w:cstheme="minorHAnsi"/>
              </w:rPr>
            </w:pPr>
            <w:r w:rsidRPr="00B275FC">
              <w:rPr>
                <w:rFonts w:cstheme="minorHAnsi"/>
              </w:rPr>
              <w:t>Return to pay status following an involuntary break in service that was not a layoff.</w:t>
            </w:r>
          </w:p>
        </w:tc>
      </w:tr>
      <w:tr w:rsidR="00D678E8" w14:paraId="0FE85815" w14:textId="77777777" w:rsidTr="00D24DCE">
        <w:tc>
          <w:tcPr>
            <w:tcW w:w="978" w:type="dxa"/>
          </w:tcPr>
          <w:p w14:paraId="724E3D3D" w14:textId="5A517E86" w:rsidR="00D678E8" w:rsidRPr="00B275FC" w:rsidRDefault="00D678E8" w:rsidP="00D678E8">
            <w:pPr>
              <w:rPr>
                <w:rFonts w:cstheme="minorHAnsi"/>
              </w:rPr>
            </w:pPr>
            <w:r w:rsidRPr="00B275FC">
              <w:rPr>
                <w:rFonts w:cstheme="minorHAnsi"/>
              </w:rPr>
              <w:t>HIR</w:t>
            </w:r>
          </w:p>
        </w:tc>
        <w:tc>
          <w:tcPr>
            <w:tcW w:w="884" w:type="dxa"/>
          </w:tcPr>
          <w:p w14:paraId="3E902F04" w14:textId="3AFE54FD" w:rsidR="00D678E8" w:rsidRPr="00B275FC" w:rsidRDefault="00D678E8" w:rsidP="00D678E8">
            <w:pPr>
              <w:rPr>
                <w:rFonts w:cstheme="minorHAnsi"/>
              </w:rPr>
            </w:pPr>
            <w:r w:rsidRPr="00B275FC">
              <w:rPr>
                <w:rFonts w:cstheme="minorHAnsi"/>
              </w:rPr>
              <w:t>RET</w:t>
            </w:r>
          </w:p>
        </w:tc>
        <w:tc>
          <w:tcPr>
            <w:tcW w:w="2813" w:type="dxa"/>
          </w:tcPr>
          <w:p w14:paraId="3C688EFC" w14:textId="227978E0" w:rsidR="00D678E8" w:rsidRPr="00B275FC" w:rsidRDefault="00D678E8" w:rsidP="00D678E8">
            <w:pPr>
              <w:rPr>
                <w:rFonts w:cstheme="minorHAnsi"/>
              </w:rPr>
            </w:pPr>
            <w:r w:rsidRPr="00B275FC">
              <w:rPr>
                <w:rFonts w:cstheme="minorHAnsi"/>
              </w:rPr>
              <w:t>Rehire: Rehired Retiree</w:t>
            </w:r>
          </w:p>
        </w:tc>
        <w:tc>
          <w:tcPr>
            <w:tcW w:w="4495" w:type="dxa"/>
          </w:tcPr>
          <w:p w14:paraId="12422DEB" w14:textId="0850E18F" w:rsidR="00D678E8" w:rsidRPr="00B275FC" w:rsidRDefault="00D678E8" w:rsidP="00D678E8">
            <w:pPr>
              <w:rPr>
                <w:rFonts w:cstheme="minorHAnsi"/>
              </w:rPr>
            </w:pPr>
            <w:r w:rsidRPr="00B275FC">
              <w:rPr>
                <w:rFonts w:cstheme="minorHAnsi"/>
              </w:rPr>
              <w:t>Return to pay status, in accordance with the Policy on Reemployment of UC Retired</w:t>
            </w:r>
            <w:r w:rsidR="009C7BC5" w:rsidRPr="00B275FC">
              <w:rPr>
                <w:rFonts w:cstheme="minorHAnsi"/>
              </w:rPr>
              <w:t xml:space="preserve"> </w:t>
            </w:r>
            <w:r w:rsidRPr="00B275FC">
              <w:rPr>
                <w:rFonts w:cstheme="minorHAnsi"/>
              </w:rPr>
              <w:t>Employees, following a retirement, and the employee continues to draw retirement benefits.</w:t>
            </w:r>
          </w:p>
        </w:tc>
      </w:tr>
      <w:tr w:rsidR="00D678E8" w14:paraId="5B817BCE" w14:textId="77777777" w:rsidTr="00D24DCE">
        <w:tc>
          <w:tcPr>
            <w:tcW w:w="978" w:type="dxa"/>
          </w:tcPr>
          <w:p w14:paraId="3B947161" w14:textId="6EE32A31" w:rsidR="00D678E8" w:rsidRPr="00B275FC" w:rsidRDefault="00D678E8" w:rsidP="00D678E8">
            <w:pPr>
              <w:rPr>
                <w:rFonts w:cstheme="minorHAnsi"/>
              </w:rPr>
            </w:pPr>
            <w:r w:rsidRPr="00B275FC">
              <w:rPr>
                <w:rFonts w:cstheme="minorHAnsi"/>
              </w:rPr>
              <w:t>HIR</w:t>
            </w:r>
          </w:p>
        </w:tc>
        <w:tc>
          <w:tcPr>
            <w:tcW w:w="884" w:type="dxa"/>
          </w:tcPr>
          <w:p w14:paraId="48CE75EC" w14:textId="757F837F" w:rsidR="00D678E8" w:rsidRPr="00B275FC" w:rsidRDefault="00D678E8" w:rsidP="00D678E8">
            <w:pPr>
              <w:rPr>
                <w:rFonts w:cstheme="minorHAnsi"/>
              </w:rPr>
            </w:pPr>
            <w:r w:rsidRPr="00B275FC">
              <w:rPr>
                <w:rFonts w:cstheme="minorHAnsi"/>
              </w:rPr>
              <w:t>RL2</w:t>
            </w:r>
          </w:p>
        </w:tc>
        <w:tc>
          <w:tcPr>
            <w:tcW w:w="2813" w:type="dxa"/>
          </w:tcPr>
          <w:p w14:paraId="338EB6DA" w14:textId="5EEAD626" w:rsidR="00D678E8" w:rsidRPr="00B275FC" w:rsidRDefault="002D033E" w:rsidP="00D678E8">
            <w:pPr>
              <w:rPr>
                <w:rFonts w:cstheme="minorHAnsi"/>
              </w:rPr>
            </w:pPr>
            <w:r w:rsidRPr="00B275FC">
              <w:rPr>
                <w:rFonts w:cstheme="minorHAnsi"/>
              </w:rPr>
              <w:t>Rehire, fr Layoff-No Pref &lt;120</w:t>
            </w:r>
          </w:p>
        </w:tc>
        <w:tc>
          <w:tcPr>
            <w:tcW w:w="4495" w:type="dxa"/>
          </w:tcPr>
          <w:p w14:paraId="0509940D" w14:textId="23FB4DCA" w:rsidR="00D678E8" w:rsidRPr="00B275FC" w:rsidRDefault="002D033E" w:rsidP="002D033E">
            <w:pPr>
              <w:rPr>
                <w:rFonts w:cstheme="minorHAnsi"/>
              </w:rPr>
            </w:pPr>
            <w:r w:rsidRPr="00B275FC">
              <w:rPr>
                <w:rFonts w:cstheme="minorHAnsi"/>
              </w:rPr>
              <w:t>Rehire following a layoff and not secured through the preferential rehire process within 120 days</w:t>
            </w:r>
            <w:r w:rsidR="009C7BC5" w:rsidRPr="00B275FC">
              <w:rPr>
                <w:rFonts w:cstheme="minorHAnsi"/>
              </w:rPr>
              <w:t xml:space="preserve"> </w:t>
            </w:r>
            <w:r w:rsidRPr="00B275FC">
              <w:rPr>
                <w:rFonts w:cstheme="minorHAnsi"/>
              </w:rPr>
              <w:t>of separation.</w:t>
            </w:r>
          </w:p>
        </w:tc>
      </w:tr>
      <w:tr w:rsidR="00D678E8" w14:paraId="2F932B73" w14:textId="77777777" w:rsidTr="00D24DCE">
        <w:tc>
          <w:tcPr>
            <w:tcW w:w="978" w:type="dxa"/>
          </w:tcPr>
          <w:p w14:paraId="35B2253C" w14:textId="13B3A08B" w:rsidR="00D678E8" w:rsidRPr="00B275FC" w:rsidRDefault="00D678E8" w:rsidP="00D678E8">
            <w:pPr>
              <w:rPr>
                <w:rFonts w:cstheme="minorHAnsi"/>
              </w:rPr>
            </w:pPr>
            <w:r w:rsidRPr="00B275FC">
              <w:rPr>
                <w:rFonts w:cstheme="minorHAnsi"/>
              </w:rPr>
              <w:t>HIR</w:t>
            </w:r>
          </w:p>
        </w:tc>
        <w:tc>
          <w:tcPr>
            <w:tcW w:w="884" w:type="dxa"/>
          </w:tcPr>
          <w:p w14:paraId="0E4B3B87" w14:textId="58386C46" w:rsidR="00D678E8" w:rsidRPr="00B275FC" w:rsidRDefault="00D678E8" w:rsidP="00D678E8">
            <w:pPr>
              <w:rPr>
                <w:rFonts w:cstheme="minorHAnsi"/>
              </w:rPr>
            </w:pPr>
            <w:r w:rsidRPr="00B275FC">
              <w:rPr>
                <w:rFonts w:cstheme="minorHAnsi"/>
              </w:rPr>
              <w:t>RLO</w:t>
            </w:r>
          </w:p>
        </w:tc>
        <w:tc>
          <w:tcPr>
            <w:tcW w:w="2813" w:type="dxa"/>
          </w:tcPr>
          <w:p w14:paraId="77375D84" w14:textId="45174BC1" w:rsidR="00D678E8" w:rsidRPr="00B275FC" w:rsidRDefault="002D033E" w:rsidP="00D678E8">
            <w:pPr>
              <w:rPr>
                <w:rFonts w:cstheme="minorHAnsi"/>
              </w:rPr>
            </w:pPr>
            <w:r w:rsidRPr="00B275FC">
              <w:rPr>
                <w:rFonts w:cstheme="minorHAnsi"/>
              </w:rPr>
              <w:t>Rehire, fr Layoff-No Pref &gt;=120</w:t>
            </w:r>
          </w:p>
        </w:tc>
        <w:tc>
          <w:tcPr>
            <w:tcW w:w="4495" w:type="dxa"/>
          </w:tcPr>
          <w:p w14:paraId="220B88FE" w14:textId="18297AEC" w:rsidR="00D678E8" w:rsidRPr="00B275FC" w:rsidRDefault="002D033E" w:rsidP="002D033E">
            <w:pPr>
              <w:rPr>
                <w:rFonts w:cstheme="minorHAnsi"/>
              </w:rPr>
            </w:pPr>
            <w:r w:rsidRPr="00B275FC">
              <w:rPr>
                <w:rFonts w:cstheme="minorHAnsi"/>
              </w:rPr>
              <w:t xml:space="preserve">Rehire following a layoff and not secured through the preferential rehire process where </w:t>
            </w:r>
            <w:r w:rsidRPr="00B275FC">
              <w:rPr>
                <w:rFonts w:cstheme="minorHAnsi"/>
              </w:rPr>
              <w:lastRenderedPageBreak/>
              <w:t>there is</w:t>
            </w:r>
            <w:r w:rsidR="009C7BC5" w:rsidRPr="00B275FC">
              <w:rPr>
                <w:rFonts w:cstheme="minorHAnsi"/>
              </w:rPr>
              <w:t xml:space="preserve"> </w:t>
            </w:r>
            <w:r w:rsidRPr="00B275FC">
              <w:rPr>
                <w:rFonts w:cstheme="minorHAnsi"/>
              </w:rPr>
              <w:t>greater than or equal to 120 days of separation.</w:t>
            </w:r>
          </w:p>
        </w:tc>
      </w:tr>
      <w:tr w:rsidR="00D678E8" w14:paraId="22F41603" w14:textId="77777777" w:rsidTr="00D24DCE">
        <w:tc>
          <w:tcPr>
            <w:tcW w:w="978" w:type="dxa"/>
          </w:tcPr>
          <w:p w14:paraId="57A38121" w14:textId="6D22B070" w:rsidR="00D678E8" w:rsidRPr="00B275FC" w:rsidRDefault="00D678E8" w:rsidP="00D678E8">
            <w:pPr>
              <w:rPr>
                <w:rFonts w:cstheme="minorHAnsi"/>
              </w:rPr>
            </w:pPr>
            <w:r w:rsidRPr="00B275FC">
              <w:rPr>
                <w:rFonts w:cstheme="minorHAnsi"/>
              </w:rPr>
              <w:lastRenderedPageBreak/>
              <w:t>HIR</w:t>
            </w:r>
          </w:p>
        </w:tc>
        <w:tc>
          <w:tcPr>
            <w:tcW w:w="884" w:type="dxa"/>
          </w:tcPr>
          <w:p w14:paraId="369DC5C0" w14:textId="63B6C8D8" w:rsidR="00D678E8" w:rsidRPr="00B275FC" w:rsidRDefault="00D678E8" w:rsidP="00D678E8">
            <w:pPr>
              <w:rPr>
                <w:rFonts w:cstheme="minorHAnsi"/>
              </w:rPr>
            </w:pPr>
            <w:r w:rsidRPr="00B275FC">
              <w:rPr>
                <w:rFonts w:cstheme="minorHAnsi"/>
              </w:rPr>
              <w:t>RSR</w:t>
            </w:r>
          </w:p>
        </w:tc>
        <w:tc>
          <w:tcPr>
            <w:tcW w:w="2813" w:type="dxa"/>
          </w:tcPr>
          <w:p w14:paraId="5DB82CC4" w14:textId="01975BC5" w:rsidR="00D678E8" w:rsidRPr="00B275FC" w:rsidRDefault="00D678E8" w:rsidP="00D678E8">
            <w:pPr>
              <w:rPr>
                <w:rFonts w:cstheme="minorHAnsi"/>
              </w:rPr>
            </w:pPr>
            <w:r w:rsidRPr="00B275FC">
              <w:rPr>
                <w:rFonts w:cstheme="minorHAnsi"/>
              </w:rPr>
              <w:t>Rehire: Retirement Suspended</w:t>
            </w:r>
          </w:p>
        </w:tc>
        <w:tc>
          <w:tcPr>
            <w:tcW w:w="4495" w:type="dxa"/>
          </w:tcPr>
          <w:p w14:paraId="7D9A491F" w14:textId="3BB3E04A" w:rsidR="00D678E8" w:rsidRPr="00B275FC" w:rsidRDefault="00D678E8" w:rsidP="00D678E8">
            <w:pPr>
              <w:rPr>
                <w:rFonts w:cstheme="minorHAnsi"/>
              </w:rPr>
            </w:pPr>
            <w:r w:rsidRPr="00B275FC">
              <w:rPr>
                <w:rFonts w:cstheme="minorHAnsi"/>
              </w:rPr>
              <w:t>Rehire following a layoff and secured through the preferential rehire process within 120 days of</w:t>
            </w:r>
            <w:r w:rsidR="009C7BC5" w:rsidRPr="00B275FC">
              <w:rPr>
                <w:rFonts w:cstheme="minorHAnsi"/>
              </w:rPr>
              <w:t xml:space="preserve"> </w:t>
            </w:r>
            <w:r w:rsidRPr="00B275FC">
              <w:rPr>
                <w:rFonts w:cstheme="minorHAnsi"/>
              </w:rPr>
              <w:t>separation.</w:t>
            </w:r>
          </w:p>
        </w:tc>
      </w:tr>
      <w:tr w:rsidR="00D678E8" w14:paraId="31D3440B" w14:textId="77777777" w:rsidTr="00D24DCE">
        <w:tc>
          <w:tcPr>
            <w:tcW w:w="978" w:type="dxa"/>
          </w:tcPr>
          <w:p w14:paraId="52FB288F" w14:textId="789A52FE" w:rsidR="00D678E8" w:rsidRPr="00B275FC" w:rsidRDefault="00D678E8" w:rsidP="00D678E8">
            <w:pPr>
              <w:rPr>
                <w:rFonts w:cstheme="minorHAnsi"/>
              </w:rPr>
            </w:pPr>
            <w:r w:rsidRPr="00B275FC">
              <w:rPr>
                <w:rFonts w:cstheme="minorHAnsi"/>
              </w:rPr>
              <w:t>HIR</w:t>
            </w:r>
          </w:p>
        </w:tc>
        <w:tc>
          <w:tcPr>
            <w:tcW w:w="884" w:type="dxa"/>
          </w:tcPr>
          <w:p w14:paraId="084FD928" w14:textId="15AE43D0" w:rsidR="00D678E8" w:rsidRPr="00B275FC" w:rsidRDefault="00D678E8" w:rsidP="00D678E8">
            <w:pPr>
              <w:rPr>
                <w:rFonts w:cstheme="minorHAnsi"/>
              </w:rPr>
            </w:pPr>
            <w:r w:rsidRPr="00B275FC">
              <w:rPr>
                <w:rFonts w:cstheme="minorHAnsi"/>
              </w:rPr>
              <w:t>TDE</w:t>
            </w:r>
          </w:p>
        </w:tc>
        <w:tc>
          <w:tcPr>
            <w:tcW w:w="2813" w:type="dxa"/>
          </w:tcPr>
          <w:p w14:paraId="7A4A99E3" w14:textId="70139D9D" w:rsidR="00D678E8" w:rsidRPr="00B275FC" w:rsidRDefault="00D678E8" w:rsidP="00D678E8">
            <w:pPr>
              <w:rPr>
                <w:rFonts w:cstheme="minorHAnsi"/>
              </w:rPr>
            </w:pPr>
            <w:r w:rsidRPr="00B275FC">
              <w:rPr>
                <w:rFonts w:cstheme="minorHAnsi"/>
              </w:rPr>
              <w:t>Transfer-Inter BU, Demotion</w:t>
            </w:r>
          </w:p>
        </w:tc>
        <w:tc>
          <w:tcPr>
            <w:tcW w:w="4495" w:type="dxa"/>
          </w:tcPr>
          <w:p w14:paraId="1AFE88D0" w14:textId="2F607600" w:rsidR="00D678E8" w:rsidRPr="00B275FC" w:rsidRDefault="00D678E8" w:rsidP="00D678E8">
            <w:pPr>
              <w:rPr>
                <w:rFonts w:cstheme="minorHAnsi"/>
              </w:rPr>
            </w:pPr>
            <w:r w:rsidRPr="00B275FC">
              <w:rPr>
                <w:rFonts w:cstheme="minorHAnsi"/>
              </w:rPr>
              <w:t>Used on an inter-Business Unit transfer where there is no break in service and the transfer is a</w:t>
            </w:r>
            <w:r w:rsidR="009C7BC5" w:rsidRPr="00B275FC">
              <w:rPr>
                <w:rFonts w:cstheme="minorHAnsi"/>
              </w:rPr>
              <w:t xml:space="preserve"> </w:t>
            </w:r>
            <w:r w:rsidRPr="00B275FC">
              <w:rPr>
                <w:rFonts w:cstheme="minorHAnsi"/>
              </w:rPr>
              <w:t>voluntary demotion for the employee. This is a transfer from a non-UCPath location to an</w:t>
            </w:r>
            <w:r w:rsidR="009C7BC5" w:rsidRPr="00B275FC">
              <w:rPr>
                <w:rFonts w:cstheme="minorHAnsi"/>
              </w:rPr>
              <w:t xml:space="preserve"> </w:t>
            </w:r>
            <w:r w:rsidRPr="00B275FC">
              <w:rPr>
                <w:rFonts w:cstheme="minorHAnsi"/>
              </w:rPr>
              <w:t>UCPath location.</w:t>
            </w:r>
          </w:p>
        </w:tc>
      </w:tr>
      <w:tr w:rsidR="00D678E8" w14:paraId="690C018A" w14:textId="77777777" w:rsidTr="00D24DCE">
        <w:tc>
          <w:tcPr>
            <w:tcW w:w="978" w:type="dxa"/>
          </w:tcPr>
          <w:p w14:paraId="28F19D02" w14:textId="3F55E4CC" w:rsidR="00D678E8" w:rsidRPr="00B275FC" w:rsidRDefault="00D678E8" w:rsidP="00D678E8">
            <w:pPr>
              <w:rPr>
                <w:rFonts w:cstheme="minorHAnsi"/>
              </w:rPr>
            </w:pPr>
            <w:r w:rsidRPr="00B275FC">
              <w:rPr>
                <w:rFonts w:cstheme="minorHAnsi"/>
              </w:rPr>
              <w:t>HIR</w:t>
            </w:r>
          </w:p>
        </w:tc>
        <w:tc>
          <w:tcPr>
            <w:tcW w:w="884" w:type="dxa"/>
          </w:tcPr>
          <w:p w14:paraId="5821120B" w14:textId="1E15FC18" w:rsidR="00D678E8" w:rsidRPr="00B275FC" w:rsidRDefault="00D678E8" w:rsidP="00D678E8">
            <w:pPr>
              <w:rPr>
                <w:rFonts w:cstheme="minorHAnsi"/>
              </w:rPr>
            </w:pPr>
            <w:r w:rsidRPr="00B275FC">
              <w:rPr>
                <w:rFonts w:cstheme="minorHAnsi"/>
              </w:rPr>
              <w:t>TLA</w:t>
            </w:r>
          </w:p>
        </w:tc>
        <w:tc>
          <w:tcPr>
            <w:tcW w:w="2813" w:type="dxa"/>
          </w:tcPr>
          <w:p w14:paraId="07BE124E" w14:textId="4F01FBA2" w:rsidR="00D678E8" w:rsidRPr="00B275FC" w:rsidRDefault="00D678E8" w:rsidP="00D678E8">
            <w:pPr>
              <w:rPr>
                <w:rFonts w:cstheme="minorHAnsi"/>
              </w:rPr>
            </w:pPr>
            <w:r w:rsidRPr="00B275FC">
              <w:rPr>
                <w:rFonts w:cstheme="minorHAnsi"/>
              </w:rPr>
              <w:t>Transfer-Inter BU, Lateral</w:t>
            </w:r>
          </w:p>
        </w:tc>
        <w:tc>
          <w:tcPr>
            <w:tcW w:w="4495" w:type="dxa"/>
          </w:tcPr>
          <w:p w14:paraId="21D0F9CD" w14:textId="4636FAD6" w:rsidR="00D678E8" w:rsidRPr="00B275FC" w:rsidRDefault="00D678E8" w:rsidP="00D678E8">
            <w:pPr>
              <w:rPr>
                <w:rFonts w:cstheme="minorHAnsi"/>
              </w:rPr>
            </w:pPr>
            <w:r w:rsidRPr="00B275FC">
              <w:rPr>
                <w:rFonts w:cstheme="minorHAnsi"/>
              </w:rPr>
              <w:t>Used on an inter-Business Unit transfer where there is no break in service and the transfer is a lateral move for the employee. This is a transfer from a non-UCPath location to an UCPath</w:t>
            </w:r>
            <w:r w:rsidR="009C7BC5" w:rsidRPr="00B275FC">
              <w:rPr>
                <w:rFonts w:cstheme="minorHAnsi"/>
              </w:rPr>
              <w:t xml:space="preserve"> </w:t>
            </w:r>
            <w:r w:rsidRPr="00B275FC">
              <w:rPr>
                <w:rFonts w:cstheme="minorHAnsi"/>
              </w:rPr>
              <w:t>location</w:t>
            </w:r>
          </w:p>
        </w:tc>
      </w:tr>
      <w:tr w:rsidR="00D678E8" w14:paraId="70A8E621" w14:textId="77777777" w:rsidTr="00D24DCE">
        <w:tc>
          <w:tcPr>
            <w:tcW w:w="978" w:type="dxa"/>
          </w:tcPr>
          <w:p w14:paraId="747B5A45" w14:textId="239E7F7F" w:rsidR="00D678E8" w:rsidRPr="00B275FC" w:rsidRDefault="00D678E8" w:rsidP="00D678E8">
            <w:pPr>
              <w:rPr>
                <w:rFonts w:cstheme="minorHAnsi"/>
              </w:rPr>
            </w:pPr>
            <w:r w:rsidRPr="00B275FC">
              <w:rPr>
                <w:rFonts w:cstheme="minorHAnsi"/>
              </w:rPr>
              <w:t>HIR</w:t>
            </w:r>
          </w:p>
        </w:tc>
        <w:tc>
          <w:tcPr>
            <w:tcW w:w="884" w:type="dxa"/>
          </w:tcPr>
          <w:p w14:paraId="3B42F32A" w14:textId="2B4900DE" w:rsidR="00D678E8" w:rsidRPr="00B275FC" w:rsidRDefault="00D678E8" w:rsidP="00D678E8">
            <w:pPr>
              <w:rPr>
                <w:rFonts w:cstheme="minorHAnsi"/>
              </w:rPr>
            </w:pPr>
            <w:r w:rsidRPr="00B275FC">
              <w:rPr>
                <w:rFonts w:cstheme="minorHAnsi"/>
              </w:rPr>
              <w:t>TPR</w:t>
            </w:r>
          </w:p>
        </w:tc>
        <w:tc>
          <w:tcPr>
            <w:tcW w:w="2813" w:type="dxa"/>
          </w:tcPr>
          <w:p w14:paraId="127773E4" w14:textId="55EBEBDC" w:rsidR="00D678E8" w:rsidRPr="00B275FC" w:rsidRDefault="00D678E8" w:rsidP="00D678E8">
            <w:pPr>
              <w:rPr>
                <w:rFonts w:cstheme="minorHAnsi"/>
              </w:rPr>
            </w:pPr>
            <w:r w:rsidRPr="00B275FC">
              <w:rPr>
                <w:rFonts w:cstheme="minorHAnsi"/>
              </w:rPr>
              <w:t>Transfer-Inter BU, Promotion</w:t>
            </w:r>
          </w:p>
        </w:tc>
        <w:tc>
          <w:tcPr>
            <w:tcW w:w="4495" w:type="dxa"/>
          </w:tcPr>
          <w:p w14:paraId="0BA5BF4F" w14:textId="6271D60B" w:rsidR="00D678E8" w:rsidRPr="00B275FC" w:rsidRDefault="00D678E8" w:rsidP="00D678E8">
            <w:pPr>
              <w:rPr>
                <w:rFonts w:cstheme="minorHAnsi"/>
              </w:rPr>
            </w:pPr>
            <w:r w:rsidRPr="00B275FC">
              <w:rPr>
                <w:rFonts w:cstheme="minorHAnsi"/>
              </w:rPr>
              <w:t>Used on an inter-Business Unit transfer where there is no break in service and the transfer is a promotion for the employee. This is a transfer from a non-UCPath location to an UCPath</w:t>
            </w:r>
            <w:r w:rsidR="009C7BC5" w:rsidRPr="00B275FC">
              <w:rPr>
                <w:rFonts w:cstheme="minorHAnsi"/>
              </w:rPr>
              <w:t xml:space="preserve"> </w:t>
            </w:r>
            <w:r w:rsidRPr="00B275FC">
              <w:rPr>
                <w:rFonts w:cstheme="minorHAnsi"/>
              </w:rPr>
              <w:t>location.</w:t>
            </w:r>
          </w:p>
        </w:tc>
      </w:tr>
      <w:tr w:rsidR="00D678E8" w:rsidRPr="005B1B33" w14:paraId="6A66C708" w14:textId="77777777" w:rsidTr="00D24DCE">
        <w:tc>
          <w:tcPr>
            <w:tcW w:w="978" w:type="dxa"/>
          </w:tcPr>
          <w:p w14:paraId="43F60276" w14:textId="128E02BB" w:rsidR="00D678E8" w:rsidRPr="00B275FC" w:rsidRDefault="00D678E8" w:rsidP="00D678E8">
            <w:pPr>
              <w:rPr>
                <w:rFonts w:cstheme="minorHAnsi"/>
              </w:rPr>
            </w:pPr>
            <w:r w:rsidRPr="00B275FC">
              <w:rPr>
                <w:rFonts w:cstheme="minorHAnsi"/>
              </w:rPr>
              <w:t>HIR</w:t>
            </w:r>
          </w:p>
        </w:tc>
        <w:tc>
          <w:tcPr>
            <w:tcW w:w="884" w:type="dxa"/>
          </w:tcPr>
          <w:p w14:paraId="4FC9331F" w14:textId="56DD4178" w:rsidR="00D678E8" w:rsidRPr="00B275FC" w:rsidRDefault="00D678E8" w:rsidP="00D678E8">
            <w:pPr>
              <w:rPr>
                <w:rFonts w:cstheme="minorHAnsi"/>
              </w:rPr>
            </w:pPr>
            <w:r w:rsidRPr="00B275FC">
              <w:rPr>
                <w:rFonts w:cstheme="minorHAnsi"/>
              </w:rPr>
              <w:t>TUK</w:t>
            </w:r>
          </w:p>
        </w:tc>
        <w:tc>
          <w:tcPr>
            <w:tcW w:w="2813" w:type="dxa"/>
          </w:tcPr>
          <w:p w14:paraId="74BB0653" w14:textId="7198D35D" w:rsidR="00D678E8" w:rsidRPr="00B275FC" w:rsidRDefault="00D678E8" w:rsidP="00D678E8">
            <w:pPr>
              <w:rPr>
                <w:rFonts w:cstheme="minorHAnsi"/>
              </w:rPr>
            </w:pPr>
            <w:r w:rsidRPr="00B275FC">
              <w:rPr>
                <w:rFonts w:cstheme="minorHAnsi"/>
              </w:rPr>
              <w:t>Transfer-Inter BU, Undefined</w:t>
            </w:r>
          </w:p>
        </w:tc>
        <w:tc>
          <w:tcPr>
            <w:tcW w:w="4495" w:type="dxa"/>
          </w:tcPr>
          <w:p w14:paraId="45EE84BB" w14:textId="4ECC759C" w:rsidR="00D678E8" w:rsidRPr="00B275FC" w:rsidRDefault="00D678E8" w:rsidP="00D678E8">
            <w:pPr>
              <w:autoSpaceDE w:val="0"/>
              <w:autoSpaceDN w:val="0"/>
              <w:adjustRightInd w:val="0"/>
              <w:rPr>
                <w:rFonts w:cstheme="minorHAnsi"/>
              </w:rPr>
            </w:pPr>
            <w:r w:rsidRPr="00B275FC">
              <w:rPr>
                <w:rFonts w:cstheme="minorHAnsi"/>
              </w:rPr>
              <w:t>Used for intercampus transfers when there is no way of knowing that it is a Promotion, Lateral, or Demotion. It can also be used for academic personnel.</w:t>
            </w:r>
          </w:p>
        </w:tc>
      </w:tr>
      <w:tr w:rsidR="00D678E8" w14:paraId="74EA0958" w14:textId="77777777" w:rsidTr="00D24DCE">
        <w:tc>
          <w:tcPr>
            <w:tcW w:w="978" w:type="dxa"/>
          </w:tcPr>
          <w:p w14:paraId="04C4BCF6" w14:textId="6D0B805F" w:rsidR="00D678E8" w:rsidRPr="00B275FC" w:rsidRDefault="00D678E8" w:rsidP="00D678E8">
            <w:pPr>
              <w:rPr>
                <w:rFonts w:cstheme="minorHAnsi"/>
              </w:rPr>
            </w:pPr>
            <w:r w:rsidRPr="00B275FC">
              <w:rPr>
                <w:rFonts w:cstheme="minorHAnsi"/>
              </w:rPr>
              <w:t>HIR</w:t>
            </w:r>
          </w:p>
        </w:tc>
        <w:tc>
          <w:tcPr>
            <w:tcW w:w="884" w:type="dxa"/>
          </w:tcPr>
          <w:p w14:paraId="0A91D01C" w14:textId="282B8D56" w:rsidR="00D678E8" w:rsidRPr="00B275FC" w:rsidRDefault="00D678E8" w:rsidP="00D678E8">
            <w:pPr>
              <w:rPr>
                <w:rFonts w:cstheme="minorHAnsi"/>
              </w:rPr>
            </w:pPr>
            <w:r w:rsidRPr="00B275FC">
              <w:rPr>
                <w:rFonts w:cstheme="minorHAnsi"/>
              </w:rPr>
              <w:t>WPR</w:t>
            </w:r>
          </w:p>
        </w:tc>
        <w:tc>
          <w:tcPr>
            <w:tcW w:w="2813" w:type="dxa"/>
          </w:tcPr>
          <w:p w14:paraId="16E97221" w14:textId="15F33E7A" w:rsidR="00D678E8" w:rsidRPr="00B275FC" w:rsidRDefault="00D678E8" w:rsidP="00D678E8">
            <w:pPr>
              <w:rPr>
                <w:rFonts w:cstheme="minorHAnsi"/>
              </w:rPr>
            </w:pPr>
            <w:r w:rsidRPr="00B275FC">
              <w:rPr>
                <w:rFonts w:cstheme="minorHAnsi"/>
              </w:rPr>
              <w:t>With Prior UC Affiliation</w:t>
            </w:r>
          </w:p>
        </w:tc>
        <w:tc>
          <w:tcPr>
            <w:tcW w:w="4495" w:type="dxa"/>
          </w:tcPr>
          <w:p w14:paraId="14CC190F" w14:textId="5B54F448" w:rsidR="00D678E8" w:rsidRPr="00B275FC" w:rsidRDefault="00D678E8" w:rsidP="00D678E8">
            <w:pPr>
              <w:rPr>
                <w:rFonts w:cstheme="minorHAnsi"/>
              </w:rPr>
            </w:pPr>
            <w:r w:rsidRPr="00B275FC">
              <w:rPr>
                <w:rFonts w:cstheme="minorHAnsi"/>
              </w:rPr>
              <w:t>Used to hire someone who has a prior affiliation (Contingent Worker, Person of Interest) with UC</w:t>
            </w:r>
          </w:p>
        </w:tc>
      </w:tr>
    </w:tbl>
    <w:p w14:paraId="10ABD38C" w14:textId="77777777" w:rsidR="00D13EEF" w:rsidRPr="00BD7E78" w:rsidRDefault="00D13EEF" w:rsidP="00F42739"/>
    <w:p w14:paraId="506ABB2D" w14:textId="77777777" w:rsidR="00B247EC" w:rsidRPr="002405DB" w:rsidRDefault="00B247EC" w:rsidP="00B247EC">
      <w:pPr>
        <w:pStyle w:val="Heading1"/>
        <w:numPr>
          <w:ilvl w:val="0"/>
          <w:numId w:val="1"/>
        </w:numPr>
        <w:ind w:left="180" w:hanging="180"/>
      </w:pPr>
      <w:bookmarkStart w:id="9" w:name="_Toc402860028"/>
      <w:bookmarkStart w:id="10" w:name="_Toc8138347"/>
      <w:bookmarkStart w:id="11" w:name="_Toc19266708"/>
      <w:r w:rsidRPr="002405DB">
        <w:t>Design Authority</w:t>
      </w:r>
      <w:bookmarkEnd w:id="9"/>
      <w:bookmarkEnd w:id="10"/>
      <w:bookmarkEnd w:id="11"/>
    </w:p>
    <w:p w14:paraId="299B9DAB" w14:textId="77777777" w:rsidR="00B247EC" w:rsidRDefault="00B247EC" w:rsidP="00B247EC">
      <w:r>
        <w:t>The following process owners and leads have decision making authority over the design of this process deliverable and must review the final deliverable prior to approval by the ABSSC Leadership Council.</w:t>
      </w:r>
    </w:p>
    <w:p w14:paraId="51FC6750" w14:textId="77777777" w:rsidR="00B247EC" w:rsidRDefault="00B247EC" w:rsidP="00B247EC">
      <w:r>
        <w:rPr>
          <w:b/>
        </w:rPr>
        <w:t>Functional Owners</w:t>
      </w:r>
    </w:p>
    <w:p w14:paraId="5B1438C2" w14:textId="77777777" w:rsidR="00B247EC" w:rsidRPr="000020DD" w:rsidRDefault="00B247EC" w:rsidP="00B247EC">
      <w:pPr>
        <w:pStyle w:val="ListParagraph"/>
        <w:numPr>
          <w:ilvl w:val="0"/>
          <w:numId w:val="7"/>
        </w:numPr>
      </w:pPr>
      <w:r w:rsidRPr="000020DD">
        <w:t xml:space="preserve">Academic Personnel – </w:t>
      </w:r>
      <w:r w:rsidRPr="00051732">
        <w:rPr>
          <w:i/>
        </w:rPr>
        <w:t>AVP</w:t>
      </w:r>
      <w:r w:rsidRPr="000020DD">
        <w:t xml:space="preserve"> </w:t>
      </w:r>
      <w:r w:rsidRPr="00051732">
        <w:rPr>
          <w:i/>
        </w:rPr>
        <w:t>Academic Personnel</w:t>
      </w:r>
    </w:p>
    <w:p w14:paraId="31D25C5E" w14:textId="77777777" w:rsidR="00B247EC" w:rsidRPr="000020DD" w:rsidRDefault="00B247EC" w:rsidP="00B247EC">
      <w:pPr>
        <w:pStyle w:val="ListParagraph"/>
        <w:numPr>
          <w:ilvl w:val="0"/>
          <w:numId w:val="7"/>
        </w:numPr>
      </w:pPr>
      <w:r w:rsidRPr="000020DD">
        <w:t xml:space="preserve">Human Resources </w:t>
      </w:r>
      <w:r>
        <w:t xml:space="preserve">– </w:t>
      </w:r>
      <w:r w:rsidRPr="00051732">
        <w:rPr>
          <w:i/>
        </w:rPr>
        <w:t>AVC Human Resources</w:t>
      </w:r>
      <w:r w:rsidRPr="000020DD">
        <w:t xml:space="preserve"> </w:t>
      </w:r>
    </w:p>
    <w:p w14:paraId="6E2E5F95" w14:textId="77777777" w:rsidR="00B247EC" w:rsidRPr="003A16D3" w:rsidRDefault="00B247EC" w:rsidP="00B247EC">
      <w:pPr>
        <w:rPr>
          <w:b/>
        </w:rPr>
      </w:pPr>
      <w:r w:rsidRPr="003A16D3">
        <w:rPr>
          <w:b/>
        </w:rPr>
        <w:t>Functional Leads</w:t>
      </w:r>
    </w:p>
    <w:p w14:paraId="0415C461" w14:textId="77777777" w:rsidR="00B247EC" w:rsidRPr="000020DD" w:rsidRDefault="00B247EC" w:rsidP="00B247EC">
      <w:pPr>
        <w:pStyle w:val="ListParagraph"/>
        <w:numPr>
          <w:ilvl w:val="0"/>
          <w:numId w:val="14"/>
        </w:numPr>
      </w:pPr>
      <w:r>
        <w:t>Academic Personn</w:t>
      </w:r>
      <w:r w:rsidRPr="000020DD">
        <w:t xml:space="preserve">el  – </w:t>
      </w:r>
      <w:r w:rsidRPr="00051732">
        <w:rPr>
          <w:i/>
        </w:rPr>
        <w:t>AP Functional Lead</w:t>
      </w:r>
    </w:p>
    <w:p w14:paraId="521B6A6B" w14:textId="77777777" w:rsidR="00B247EC" w:rsidRDefault="00B247EC" w:rsidP="00B247EC">
      <w:pPr>
        <w:pStyle w:val="ListParagraph"/>
        <w:numPr>
          <w:ilvl w:val="0"/>
          <w:numId w:val="14"/>
        </w:numPr>
      </w:pPr>
      <w:r w:rsidRPr="000020DD">
        <w:lastRenderedPageBreak/>
        <w:t xml:space="preserve">Human Resources – </w:t>
      </w:r>
      <w:r w:rsidRPr="00051732">
        <w:rPr>
          <w:i/>
        </w:rPr>
        <w:t>HR Functional Lead</w:t>
      </w:r>
      <w:r w:rsidRPr="000020DD">
        <w:t xml:space="preserve"> </w:t>
      </w:r>
    </w:p>
    <w:p w14:paraId="7B5F4F1C" w14:textId="02107041" w:rsidR="006B3314" w:rsidRPr="00DD4C33" w:rsidRDefault="006B3314" w:rsidP="00B247EC">
      <w:pPr>
        <w:pStyle w:val="Heading2"/>
      </w:pPr>
      <w:bookmarkStart w:id="12" w:name="_Toc19266709"/>
      <w:r w:rsidRPr="00DD4C33">
        <w:t>Out of Scope</w:t>
      </w:r>
      <w:bookmarkEnd w:id="12"/>
    </w:p>
    <w:p w14:paraId="247830C2" w14:textId="77777777" w:rsidR="006B3314" w:rsidRPr="00E91E7E" w:rsidRDefault="006B3314" w:rsidP="006B3314">
      <w:pPr>
        <w:rPr>
          <w:b/>
        </w:rPr>
      </w:pPr>
      <w:r w:rsidRPr="00E91E7E">
        <w:rPr>
          <w:b/>
        </w:rPr>
        <w:t>The following are specifically out of scope for the as-is analysis:</w:t>
      </w:r>
    </w:p>
    <w:p w14:paraId="31F33AC0" w14:textId="77777777" w:rsidR="006B3314" w:rsidRPr="00DD4C33" w:rsidRDefault="006B3314" w:rsidP="006B3314">
      <w:r w:rsidRPr="00DD4C33">
        <w:t xml:space="preserve">Closely related processes (e.g. Recruitment) will be documented only as inputs/outputs. </w:t>
      </w:r>
    </w:p>
    <w:p w14:paraId="5A9F4A05" w14:textId="7270CDF7" w:rsidR="004043A4" w:rsidRPr="00DD4C33" w:rsidRDefault="004043A4" w:rsidP="000E6C9C">
      <w:pPr>
        <w:pStyle w:val="ListParagraph"/>
        <w:numPr>
          <w:ilvl w:val="0"/>
          <w:numId w:val="2"/>
        </w:numPr>
      </w:pPr>
      <w:r w:rsidRPr="00DD4C33">
        <w:t xml:space="preserve">Damage Payments </w:t>
      </w:r>
    </w:p>
    <w:p w14:paraId="18B01715" w14:textId="530E497E" w:rsidR="004043A4" w:rsidRDefault="004043A4" w:rsidP="000E6C9C">
      <w:pPr>
        <w:pStyle w:val="ListParagraph"/>
        <w:numPr>
          <w:ilvl w:val="0"/>
          <w:numId w:val="2"/>
        </w:numPr>
      </w:pPr>
      <w:r w:rsidRPr="00DD4C33">
        <w:t>Intercampus transfers</w:t>
      </w:r>
    </w:p>
    <w:p w14:paraId="642B8365" w14:textId="6D1FD001" w:rsidR="003D2308" w:rsidRPr="00DD4C33" w:rsidRDefault="003D2308" w:rsidP="00C42469">
      <w:pPr>
        <w:pStyle w:val="ListParagraph"/>
        <w:numPr>
          <w:ilvl w:val="0"/>
          <w:numId w:val="2"/>
        </w:numPr>
      </w:pPr>
      <w:r>
        <w:t>Intracampus transfers</w:t>
      </w:r>
    </w:p>
    <w:p w14:paraId="2D94D212" w14:textId="5F42D56F" w:rsidR="00FF2462" w:rsidRDefault="004361AB" w:rsidP="00FF2462">
      <w:pPr>
        <w:pStyle w:val="Heading2"/>
      </w:pPr>
      <w:bookmarkStart w:id="13" w:name="_Toc19266710"/>
      <w:r>
        <w:t>Applicable Process Scenarios</w:t>
      </w:r>
      <w:bookmarkEnd w:id="13"/>
    </w:p>
    <w:p w14:paraId="42F7DEDD" w14:textId="12695BF1" w:rsidR="00EF03BF" w:rsidRDefault="00FF2462" w:rsidP="00EF03BF">
      <w:r>
        <w:t>The following are e</w:t>
      </w:r>
      <w:r w:rsidR="00EF03BF">
        <w:t>xamples</w:t>
      </w:r>
      <w:r w:rsidR="006F0A08">
        <w:t xml:space="preserve"> of when to use </w:t>
      </w:r>
      <w:r>
        <w:t xml:space="preserve">and when not to use </w:t>
      </w:r>
      <w:r w:rsidR="006B3314">
        <w:t>this process</w:t>
      </w:r>
      <w:r w:rsidR="00EF03BF">
        <w:t xml:space="preserve"> (</w:t>
      </w:r>
      <w:r w:rsidR="00EF03BF" w:rsidRPr="00EF03BF">
        <w:rPr>
          <w:i/>
        </w:rPr>
        <w:t>please note that this table is not exhaustive</w:t>
      </w:r>
      <w:r w:rsidR="00EF03BF">
        <w:t>):</w:t>
      </w:r>
    </w:p>
    <w:tbl>
      <w:tblPr>
        <w:tblStyle w:val="TableGrid"/>
        <w:tblW w:w="0" w:type="auto"/>
        <w:tblLook w:val="04A0" w:firstRow="1" w:lastRow="0" w:firstColumn="1" w:lastColumn="0" w:noHBand="0" w:noVBand="1"/>
      </w:tblPr>
      <w:tblGrid>
        <w:gridCol w:w="3116"/>
        <w:gridCol w:w="1469"/>
        <w:gridCol w:w="4765"/>
      </w:tblGrid>
      <w:tr w:rsidR="00EF03BF" w14:paraId="1089CBC7" w14:textId="77777777" w:rsidTr="006B3314">
        <w:trPr>
          <w:cantSplit/>
          <w:tblHeader/>
        </w:trPr>
        <w:tc>
          <w:tcPr>
            <w:tcW w:w="3116" w:type="dxa"/>
            <w:shd w:val="clear" w:color="auto" w:fill="304875" w:themeFill="accent6" w:themeFillShade="BF"/>
          </w:tcPr>
          <w:p w14:paraId="3A2DA791" w14:textId="77777777" w:rsidR="00EF03BF" w:rsidRPr="006B3314" w:rsidRDefault="00EF03BF" w:rsidP="006B3314">
            <w:pPr>
              <w:rPr>
                <w:b/>
                <w:color w:val="FFFFFF" w:themeColor="background1"/>
              </w:rPr>
            </w:pPr>
            <w:r w:rsidRPr="006B3314">
              <w:rPr>
                <w:b/>
                <w:color w:val="FFFFFF" w:themeColor="background1"/>
              </w:rPr>
              <w:t>Action</w:t>
            </w:r>
          </w:p>
        </w:tc>
        <w:tc>
          <w:tcPr>
            <w:tcW w:w="1469" w:type="dxa"/>
            <w:shd w:val="clear" w:color="auto" w:fill="304875" w:themeFill="accent6" w:themeFillShade="BF"/>
          </w:tcPr>
          <w:p w14:paraId="04823301" w14:textId="631E3E8F" w:rsidR="00EF03BF" w:rsidRPr="006B3314" w:rsidRDefault="006B3314" w:rsidP="006B3314">
            <w:pPr>
              <w:jc w:val="center"/>
              <w:rPr>
                <w:b/>
                <w:color w:val="FFFFFF" w:themeColor="background1"/>
              </w:rPr>
            </w:pPr>
            <w:r w:rsidRPr="006B3314">
              <w:rPr>
                <w:b/>
                <w:color w:val="FFFFFF" w:themeColor="background1"/>
              </w:rPr>
              <w:t>Use Process</w:t>
            </w:r>
            <w:r w:rsidR="00EF03BF" w:rsidRPr="006B3314">
              <w:rPr>
                <w:b/>
                <w:color w:val="FFFFFF" w:themeColor="background1"/>
              </w:rPr>
              <w:t>?</w:t>
            </w:r>
          </w:p>
        </w:tc>
        <w:tc>
          <w:tcPr>
            <w:tcW w:w="4765" w:type="dxa"/>
            <w:shd w:val="clear" w:color="auto" w:fill="304875" w:themeFill="accent6" w:themeFillShade="BF"/>
          </w:tcPr>
          <w:p w14:paraId="11EB723A" w14:textId="77777777" w:rsidR="00EF03BF" w:rsidRPr="006B3314" w:rsidRDefault="00EF03BF" w:rsidP="006B3314">
            <w:pPr>
              <w:rPr>
                <w:b/>
                <w:color w:val="FFFFFF" w:themeColor="background1"/>
              </w:rPr>
            </w:pPr>
            <w:r w:rsidRPr="006B3314">
              <w:rPr>
                <w:b/>
                <w:color w:val="FFFFFF" w:themeColor="background1"/>
              </w:rPr>
              <w:t>Reason</w:t>
            </w:r>
          </w:p>
        </w:tc>
      </w:tr>
      <w:tr w:rsidR="008F6E4A" w14:paraId="68866D07" w14:textId="77777777" w:rsidTr="006B3314">
        <w:trPr>
          <w:cantSplit/>
        </w:trPr>
        <w:tc>
          <w:tcPr>
            <w:tcW w:w="3116" w:type="dxa"/>
          </w:tcPr>
          <w:p w14:paraId="5C3ED8C8" w14:textId="3B796381" w:rsidR="008F6E4A" w:rsidRPr="00D24DCE" w:rsidRDefault="008F6E4A" w:rsidP="008D0CE6">
            <w:pPr>
              <w:pStyle w:val="ListParagraph"/>
              <w:ind w:left="0"/>
              <w:rPr>
                <w:color w:val="0070C0"/>
              </w:rPr>
            </w:pPr>
            <w:r w:rsidRPr="00D24DCE">
              <w:rPr>
                <w:color w:val="0070C0"/>
              </w:rPr>
              <w:t>Employee Transfer</w:t>
            </w:r>
            <w:r w:rsidR="008D0CE6">
              <w:rPr>
                <w:color w:val="0070C0"/>
              </w:rPr>
              <w:t xml:space="preserve"> -</w:t>
            </w:r>
            <w:r w:rsidRPr="00D24DCE">
              <w:rPr>
                <w:color w:val="0070C0"/>
              </w:rPr>
              <w:t xml:space="preserve"> </w:t>
            </w:r>
            <w:r w:rsidR="008D0CE6">
              <w:rPr>
                <w:color w:val="0070C0"/>
              </w:rPr>
              <w:t>Intra/Inter</w:t>
            </w:r>
          </w:p>
        </w:tc>
        <w:tc>
          <w:tcPr>
            <w:tcW w:w="1469" w:type="dxa"/>
          </w:tcPr>
          <w:p w14:paraId="720F5A01" w14:textId="1FE4E11B" w:rsidR="008F6E4A" w:rsidRPr="00D24DCE" w:rsidRDefault="004043A4" w:rsidP="00D24DCE">
            <w:pPr>
              <w:pStyle w:val="ListParagraph"/>
              <w:ind w:left="0"/>
              <w:rPr>
                <w:color w:val="0070C0"/>
              </w:rPr>
            </w:pPr>
            <w:r w:rsidRPr="00D24DCE">
              <w:rPr>
                <w:color w:val="0070C0"/>
              </w:rPr>
              <w:t>no – send to SSC</w:t>
            </w:r>
          </w:p>
        </w:tc>
        <w:tc>
          <w:tcPr>
            <w:tcW w:w="4765" w:type="dxa"/>
          </w:tcPr>
          <w:p w14:paraId="51FCC10A" w14:textId="57E733BA" w:rsidR="008F6E4A" w:rsidRPr="00D24DCE" w:rsidRDefault="008F6E4A" w:rsidP="00D24DCE">
            <w:pPr>
              <w:pStyle w:val="ListParagraph"/>
              <w:ind w:left="0"/>
              <w:rPr>
                <w:color w:val="0070C0"/>
              </w:rPr>
            </w:pPr>
            <w:r w:rsidRPr="00D24DCE">
              <w:rPr>
                <w:color w:val="0070C0"/>
              </w:rPr>
              <w:t>That employee will go through off boarding process at one UC and then the on boarding process at their new location</w:t>
            </w:r>
          </w:p>
        </w:tc>
      </w:tr>
      <w:tr w:rsidR="00555B58" w14:paraId="1539427C" w14:textId="77777777" w:rsidTr="006B3314">
        <w:trPr>
          <w:cantSplit/>
        </w:trPr>
        <w:tc>
          <w:tcPr>
            <w:tcW w:w="3116" w:type="dxa"/>
          </w:tcPr>
          <w:p w14:paraId="77EFA95E" w14:textId="0763A443" w:rsidR="00555B58" w:rsidRPr="00DD4C33" w:rsidRDefault="008D0CE6" w:rsidP="00DD4C33">
            <w:pPr>
              <w:pStyle w:val="ListParagraph"/>
              <w:ind w:left="0"/>
              <w:rPr>
                <w:color w:val="0070C0"/>
              </w:rPr>
            </w:pPr>
            <w:r w:rsidRPr="00DD4C33">
              <w:rPr>
                <w:color w:val="0070C0"/>
              </w:rPr>
              <w:t>Hire Empl Class 5</w:t>
            </w:r>
            <w:r>
              <w:rPr>
                <w:color w:val="0070C0"/>
              </w:rPr>
              <w:t>, 9, 10</w:t>
            </w:r>
          </w:p>
        </w:tc>
        <w:tc>
          <w:tcPr>
            <w:tcW w:w="1469" w:type="dxa"/>
          </w:tcPr>
          <w:p w14:paraId="40416AF1" w14:textId="2D88A11C" w:rsidR="00555B58" w:rsidRPr="00DD4C33" w:rsidRDefault="00555B58" w:rsidP="00DD4C33">
            <w:pPr>
              <w:pStyle w:val="ListParagraph"/>
              <w:ind w:left="0"/>
              <w:rPr>
                <w:color w:val="0070C0"/>
              </w:rPr>
            </w:pPr>
            <w:r w:rsidRPr="00DD4C33">
              <w:rPr>
                <w:color w:val="0070C0"/>
              </w:rPr>
              <w:t>Yes</w:t>
            </w:r>
          </w:p>
        </w:tc>
        <w:tc>
          <w:tcPr>
            <w:tcW w:w="4765" w:type="dxa"/>
          </w:tcPr>
          <w:p w14:paraId="28B079B1" w14:textId="5AB6F553" w:rsidR="00555B58" w:rsidRPr="00DD4C33" w:rsidRDefault="00B40C69" w:rsidP="00B40C69">
            <w:pPr>
              <w:pStyle w:val="ListParagraph"/>
              <w:ind w:left="0"/>
              <w:rPr>
                <w:color w:val="0070C0"/>
              </w:rPr>
            </w:pPr>
            <w:r>
              <w:rPr>
                <w:color w:val="0070C0"/>
              </w:rPr>
              <w:t xml:space="preserve">New hire has no prior </w:t>
            </w:r>
            <w:r w:rsidR="009B0297">
              <w:rPr>
                <w:color w:val="0070C0"/>
              </w:rPr>
              <w:t>affiliation</w:t>
            </w:r>
            <w:r>
              <w:rPr>
                <w:color w:val="0070C0"/>
              </w:rPr>
              <w:t xml:space="preserve"> with UC</w:t>
            </w:r>
          </w:p>
        </w:tc>
      </w:tr>
      <w:tr w:rsidR="008D0CE6" w14:paraId="60D4972A" w14:textId="77777777" w:rsidTr="006B3314">
        <w:trPr>
          <w:cantSplit/>
        </w:trPr>
        <w:tc>
          <w:tcPr>
            <w:tcW w:w="3116" w:type="dxa"/>
          </w:tcPr>
          <w:p w14:paraId="575166F5" w14:textId="0EAD55D1" w:rsidR="008D0CE6" w:rsidRPr="00DD4C33" w:rsidRDefault="008D0CE6" w:rsidP="00DD4C33">
            <w:pPr>
              <w:pStyle w:val="ListParagraph"/>
              <w:ind w:left="0"/>
              <w:rPr>
                <w:color w:val="0070C0"/>
              </w:rPr>
            </w:pPr>
            <w:r w:rsidRPr="00DD4C33">
              <w:rPr>
                <w:color w:val="0070C0"/>
              </w:rPr>
              <w:t>Hire Empl Class 5</w:t>
            </w:r>
            <w:r>
              <w:rPr>
                <w:color w:val="0070C0"/>
              </w:rPr>
              <w:t>, 9, 10</w:t>
            </w:r>
          </w:p>
        </w:tc>
        <w:tc>
          <w:tcPr>
            <w:tcW w:w="1469" w:type="dxa"/>
          </w:tcPr>
          <w:p w14:paraId="68E7B2EC" w14:textId="417563ED" w:rsidR="008D0CE6" w:rsidRPr="00DD4C33" w:rsidRDefault="008D0CE6" w:rsidP="00DD4C33">
            <w:pPr>
              <w:pStyle w:val="ListParagraph"/>
              <w:ind w:left="0"/>
              <w:rPr>
                <w:color w:val="0070C0"/>
              </w:rPr>
            </w:pPr>
            <w:r>
              <w:rPr>
                <w:color w:val="0070C0"/>
              </w:rPr>
              <w:t>Yes</w:t>
            </w:r>
          </w:p>
        </w:tc>
        <w:tc>
          <w:tcPr>
            <w:tcW w:w="4765" w:type="dxa"/>
          </w:tcPr>
          <w:p w14:paraId="1BC7F37C" w14:textId="24943C38" w:rsidR="008D0CE6" w:rsidRDefault="008D0CE6" w:rsidP="00B40C69">
            <w:pPr>
              <w:pStyle w:val="ListParagraph"/>
              <w:ind w:left="0"/>
              <w:rPr>
                <w:color w:val="0070C0"/>
              </w:rPr>
            </w:pPr>
            <w:r>
              <w:rPr>
                <w:color w:val="0070C0"/>
              </w:rPr>
              <w:t>With prior affiliation with UC</w:t>
            </w:r>
          </w:p>
        </w:tc>
      </w:tr>
      <w:tr w:rsidR="008D0CE6" w14:paraId="27DEAA2C" w14:textId="77777777" w:rsidTr="006B3314">
        <w:trPr>
          <w:cantSplit/>
        </w:trPr>
        <w:tc>
          <w:tcPr>
            <w:tcW w:w="3116" w:type="dxa"/>
          </w:tcPr>
          <w:p w14:paraId="5DA075E4" w14:textId="028D1403" w:rsidR="008D0CE6" w:rsidRDefault="008D0CE6" w:rsidP="008D0CE6">
            <w:pPr>
              <w:pStyle w:val="ListParagraph"/>
              <w:ind w:left="0"/>
              <w:rPr>
                <w:color w:val="0070C0"/>
              </w:rPr>
            </w:pPr>
            <w:r>
              <w:rPr>
                <w:color w:val="0070C0"/>
              </w:rPr>
              <w:t>Re-h</w:t>
            </w:r>
            <w:r w:rsidRPr="00DD4C33">
              <w:rPr>
                <w:color w:val="0070C0"/>
              </w:rPr>
              <w:t>ire Empl Class 5</w:t>
            </w:r>
            <w:r>
              <w:rPr>
                <w:color w:val="0070C0"/>
              </w:rPr>
              <w:t>, 9, 10</w:t>
            </w:r>
          </w:p>
        </w:tc>
        <w:tc>
          <w:tcPr>
            <w:tcW w:w="1469" w:type="dxa"/>
          </w:tcPr>
          <w:p w14:paraId="6FD78BCF" w14:textId="1F6D953D" w:rsidR="008D0CE6" w:rsidRPr="00DD4C33" w:rsidRDefault="008D0CE6" w:rsidP="008D0CE6">
            <w:pPr>
              <w:pStyle w:val="ListParagraph"/>
              <w:ind w:left="0"/>
              <w:rPr>
                <w:color w:val="0070C0"/>
              </w:rPr>
            </w:pPr>
            <w:r w:rsidRPr="00DD4C33">
              <w:rPr>
                <w:color w:val="0070C0"/>
              </w:rPr>
              <w:t>Yes</w:t>
            </w:r>
          </w:p>
        </w:tc>
        <w:tc>
          <w:tcPr>
            <w:tcW w:w="4765" w:type="dxa"/>
          </w:tcPr>
          <w:p w14:paraId="3B1B7830" w14:textId="71424279" w:rsidR="008D0CE6" w:rsidRDefault="008D0CE6" w:rsidP="002C4F21">
            <w:pPr>
              <w:pStyle w:val="ListParagraph"/>
              <w:ind w:left="0"/>
              <w:rPr>
                <w:color w:val="0070C0"/>
              </w:rPr>
            </w:pPr>
            <w:r>
              <w:rPr>
                <w:color w:val="0070C0"/>
              </w:rPr>
              <w:t xml:space="preserve">With prior affiliation </w:t>
            </w:r>
            <w:r w:rsidR="002C4F21">
              <w:rPr>
                <w:color w:val="0070C0"/>
              </w:rPr>
              <w:t>with UC</w:t>
            </w:r>
            <w:r w:rsidR="0019742F">
              <w:rPr>
                <w:color w:val="0070C0"/>
              </w:rPr>
              <w:t>R</w:t>
            </w:r>
          </w:p>
        </w:tc>
      </w:tr>
      <w:tr w:rsidR="008D0CE6" w14:paraId="465F6499" w14:textId="77777777" w:rsidTr="006B3314">
        <w:trPr>
          <w:cantSplit/>
        </w:trPr>
        <w:tc>
          <w:tcPr>
            <w:tcW w:w="3116" w:type="dxa"/>
          </w:tcPr>
          <w:p w14:paraId="3068A031" w14:textId="0E049EA8" w:rsidR="008D0CE6" w:rsidRDefault="0085366B" w:rsidP="0085366B">
            <w:pPr>
              <w:pStyle w:val="ListParagraph"/>
              <w:ind w:left="0"/>
              <w:rPr>
                <w:color w:val="0070C0"/>
              </w:rPr>
            </w:pPr>
            <w:r>
              <w:rPr>
                <w:color w:val="0070C0"/>
              </w:rPr>
              <w:t>Re</w:t>
            </w:r>
            <w:r w:rsidR="00C63490">
              <w:rPr>
                <w:color w:val="0070C0"/>
              </w:rPr>
              <w:t>-</w:t>
            </w:r>
            <w:r>
              <w:rPr>
                <w:color w:val="0070C0"/>
              </w:rPr>
              <w:t xml:space="preserve">hire Reinstatement Empl Class </w:t>
            </w:r>
            <w:r w:rsidR="008D0CE6">
              <w:rPr>
                <w:color w:val="0070C0"/>
              </w:rPr>
              <w:t>5, 9, 10</w:t>
            </w:r>
          </w:p>
        </w:tc>
        <w:tc>
          <w:tcPr>
            <w:tcW w:w="1469" w:type="dxa"/>
          </w:tcPr>
          <w:p w14:paraId="38D63D1C" w14:textId="7BA8C019" w:rsidR="008D0CE6" w:rsidRPr="00DD4C33" w:rsidRDefault="008D0CE6" w:rsidP="008D0CE6">
            <w:pPr>
              <w:pStyle w:val="ListParagraph"/>
              <w:ind w:left="0"/>
              <w:rPr>
                <w:color w:val="0070C0"/>
              </w:rPr>
            </w:pPr>
            <w:r>
              <w:rPr>
                <w:color w:val="0070C0"/>
              </w:rPr>
              <w:t>Yes</w:t>
            </w:r>
          </w:p>
        </w:tc>
        <w:tc>
          <w:tcPr>
            <w:tcW w:w="4765" w:type="dxa"/>
          </w:tcPr>
          <w:p w14:paraId="0DF335B0" w14:textId="5396987D" w:rsidR="008D0CE6" w:rsidRDefault="00067A15" w:rsidP="0085366B">
            <w:pPr>
              <w:pStyle w:val="ListParagraph"/>
              <w:ind w:left="0"/>
              <w:rPr>
                <w:color w:val="0070C0"/>
              </w:rPr>
            </w:pPr>
            <w:r>
              <w:rPr>
                <w:color w:val="0070C0"/>
              </w:rPr>
              <w:t>Employee terminated in erro</w:t>
            </w:r>
            <w:r w:rsidR="0085366B">
              <w:rPr>
                <w:color w:val="0070C0"/>
              </w:rPr>
              <w:t>r</w:t>
            </w:r>
            <w:r>
              <w:rPr>
                <w:color w:val="0070C0"/>
              </w:rPr>
              <w:t xml:space="preserve"> and job needs to be reinstated</w:t>
            </w:r>
            <w:r w:rsidR="0085366B">
              <w:rPr>
                <w:color w:val="0070C0"/>
              </w:rPr>
              <w:t xml:space="preserve"> with same effective date as the termination. Employee will be reinstated with no changes in job details.</w:t>
            </w:r>
          </w:p>
        </w:tc>
      </w:tr>
      <w:tr w:rsidR="008D0CE6" w14:paraId="376FF6A3" w14:textId="77777777" w:rsidTr="006B3314">
        <w:trPr>
          <w:cantSplit/>
        </w:trPr>
        <w:tc>
          <w:tcPr>
            <w:tcW w:w="3116" w:type="dxa"/>
          </w:tcPr>
          <w:p w14:paraId="5EB700CD" w14:textId="33FB5FB2" w:rsidR="008D0CE6" w:rsidRPr="00DD4C33" w:rsidRDefault="008D0CE6" w:rsidP="008D0CE6">
            <w:pPr>
              <w:pStyle w:val="ListParagraph"/>
              <w:ind w:left="0"/>
              <w:rPr>
                <w:color w:val="0070C0"/>
              </w:rPr>
            </w:pPr>
            <w:r>
              <w:rPr>
                <w:color w:val="0070C0"/>
              </w:rPr>
              <w:t>Concurrent Hire</w:t>
            </w:r>
          </w:p>
        </w:tc>
        <w:tc>
          <w:tcPr>
            <w:tcW w:w="1469" w:type="dxa"/>
          </w:tcPr>
          <w:p w14:paraId="2DA6A798" w14:textId="07AC3B72" w:rsidR="008D0CE6" w:rsidRPr="00DD4C33" w:rsidRDefault="008D0CE6" w:rsidP="008D0CE6">
            <w:pPr>
              <w:pStyle w:val="ListParagraph"/>
              <w:ind w:left="0"/>
              <w:rPr>
                <w:color w:val="0070C0"/>
              </w:rPr>
            </w:pPr>
            <w:r w:rsidRPr="00DD4C33">
              <w:rPr>
                <w:color w:val="0070C0"/>
              </w:rPr>
              <w:t>Yes</w:t>
            </w:r>
          </w:p>
        </w:tc>
        <w:tc>
          <w:tcPr>
            <w:tcW w:w="4765" w:type="dxa"/>
          </w:tcPr>
          <w:p w14:paraId="6D783401" w14:textId="1932F6AD" w:rsidR="008D0CE6" w:rsidRPr="00DD4C33" w:rsidRDefault="008D0CE6" w:rsidP="008D0CE6">
            <w:pPr>
              <w:pStyle w:val="ListParagraph"/>
              <w:ind w:left="0"/>
              <w:rPr>
                <w:color w:val="0070C0"/>
              </w:rPr>
            </w:pPr>
            <w:r>
              <w:rPr>
                <w:color w:val="0070C0"/>
              </w:rPr>
              <w:t>Employee already has active job in UCPath.</w:t>
            </w:r>
          </w:p>
        </w:tc>
      </w:tr>
      <w:tr w:rsidR="00466FAE" w14:paraId="356E3A73" w14:textId="77777777" w:rsidTr="006B3314">
        <w:trPr>
          <w:cantSplit/>
        </w:trPr>
        <w:tc>
          <w:tcPr>
            <w:tcW w:w="3116" w:type="dxa"/>
          </w:tcPr>
          <w:p w14:paraId="273892F4" w14:textId="22DBEC04" w:rsidR="00466FAE" w:rsidRDefault="00466FAE" w:rsidP="008D0CE6">
            <w:pPr>
              <w:pStyle w:val="ListParagraph"/>
              <w:ind w:left="0"/>
              <w:rPr>
                <w:color w:val="0070C0"/>
              </w:rPr>
            </w:pPr>
            <w:r>
              <w:rPr>
                <w:color w:val="0070C0"/>
              </w:rPr>
              <w:t xml:space="preserve">Full hire empl class 5, 9, 10 </w:t>
            </w:r>
          </w:p>
        </w:tc>
        <w:tc>
          <w:tcPr>
            <w:tcW w:w="1469" w:type="dxa"/>
          </w:tcPr>
          <w:p w14:paraId="406A5396" w14:textId="61193B34" w:rsidR="00466FAE" w:rsidRPr="00DD4C33" w:rsidRDefault="00466FAE" w:rsidP="008D0CE6">
            <w:pPr>
              <w:pStyle w:val="ListParagraph"/>
              <w:ind w:left="0"/>
              <w:rPr>
                <w:color w:val="0070C0"/>
              </w:rPr>
            </w:pPr>
            <w:r>
              <w:rPr>
                <w:color w:val="0070C0"/>
              </w:rPr>
              <w:t>Yes</w:t>
            </w:r>
          </w:p>
        </w:tc>
        <w:tc>
          <w:tcPr>
            <w:tcW w:w="4765" w:type="dxa"/>
          </w:tcPr>
          <w:p w14:paraId="4A157D21" w14:textId="080B2F2E" w:rsidR="00466FAE" w:rsidRDefault="00466FAE" w:rsidP="008D0CE6">
            <w:pPr>
              <w:pStyle w:val="ListParagraph"/>
              <w:ind w:left="0"/>
              <w:rPr>
                <w:color w:val="0070C0"/>
              </w:rPr>
            </w:pPr>
            <w:r>
              <w:rPr>
                <w:color w:val="0070C0"/>
              </w:rPr>
              <w:t>Held prior CWR/POI UC appointment UC / U</w:t>
            </w:r>
            <w:r w:rsidR="0019742F">
              <w:rPr>
                <w:color w:val="0070C0"/>
              </w:rPr>
              <w:t>CR</w:t>
            </w:r>
          </w:p>
        </w:tc>
      </w:tr>
    </w:tbl>
    <w:p w14:paraId="5FD6E867" w14:textId="77777777" w:rsidR="000020CE" w:rsidRDefault="000020CE" w:rsidP="007D67D8">
      <w:pPr>
        <w:pStyle w:val="Heading2"/>
      </w:pPr>
    </w:p>
    <w:p w14:paraId="04465730" w14:textId="55635C40" w:rsidR="007D67D8" w:rsidRDefault="007D67D8" w:rsidP="007D67D8">
      <w:pPr>
        <w:pStyle w:val="Heading2"/>
      </w:pPr>
      <w:bookmarkStart w:id="14" w:name="_Toc19266711"/>
      <w:r w:rsidRPr="00675390">
        <w:t>Inter-dependent Processes</w:t>
      </w:r>
      <w:bookmarkEnd w:id="14"/>
    </w:p>
    <w:p w14:paraId="198B7F8B" w14:textId="42F34BBE" w:rsidR="007D67D8" w:rsidRDefault="007D67D8" w:rsidP="007D67D8">
      <w:r>
        <w:t xml:space="preserve">The following is a list of </w:t>
      </w:r>
      <w:r w:rsidR="004361AB">
        <w:t>related</w:t>
      </w:r>
      <w:r>
        <w:t xml:space="preserve"> processes that provide</w:t>
      </w:r>
      <w:r w:rsidR="00A9355D">
        <w:t xml:space="preserve"> inputs or outputs to</w:t>
      </w:r>
      <w:r>
        <w:t xml:space="preserve"> the process, are sub-processes, or are related UCPath processes. These processes will not be mapped or documented in the To-Be process design deliverables but </w:t>
      </w:r>
      <w:r w:rsidR="00BE04F5">
        <w:t>will be noted where appropriate.</w:t>
      </w:r>
    </w:p>
    <w:tbl>
      <w:tblPr>
        <w:tblStyle w:val="TableGrid"/>
        <w:tblW w:w="0" w:type="auto"/>
        <w:tblLook w:val="04A0" w:firstRow="1" w:lastRow="0" w:firstColumn="1" w:lastColumn="0" w:noHBand="0" w:noVBand="1"/>
      </w:tblPr>
      <w:tblGrid>
        <w:gridCol w:w="2644"/>
        <w:gridCol w:w="1405"/>
        <w:gridCol w:w="3098"/>
        <w:gridCol w:w="2203"/>
      </w:tblGrid>
      <w:tr w:rsidR="00C63490" w14:paraId="5CCAADE4" w14:textId="2A38DD71" w:rsidTr="00C63490">
        <w:trPr>
          <w:cantSplit/>
          <w:tblHeader/>
        </w:trPr>
        <w:tc>
          <w:tcPr>
            <w:tcW w:w="2644" w:type="dxa"/>
            <w:shd w:val="clear" w:color="auto" w:fill="304875" w:themeFill="accent6" w:themeFillShade="BF"/>
          </w:tcPr>
          <w:p w14:paraId="17A8A654" w14:textId="25313806" w:rsidR="00C63490" w:rsidRPr="006B3314" w:rsidRDefault="00C63490" w:rsidP="006252ED">
            <w:pPr>
              <w:rPr>
                <w:b/>
                <w:color w:val="FFFFFF" w:themeColor="background1"/>
              </w:rPr>
            </w:pPr>
            <w:r>
              <w:rPr>
                <w:b/>
                <w:color w:val="FFFFFF" w:themeColor="background1"/>
              </w:rPr>
              <w:t>Process</w:t>
            </w:r>
          </w:p>
        </w:tc>
        <w:tc>
          <w:tcPr>
            <w:tcW w:w="1405" w:type="dxa"/>
            <w:shd w:val="clear" w:color="auto" w:fill="304875" w:themeFill="accent6" w:themeFillShade="BF"/>
          </w:tcPr>
          <w:p w14:paraId="3C01AC26" w14:textId="43F2B7B6" w:rsidR="00C63490" w:rsidRPr="006B3314" w:rsidRDefault="00C63490" w:rsidP="006252ED">
            <w:pPr>
              <w:jc w:val="center"/>
              <w:rPr>
                <w:b/>
                <w:color w:val="FFFFFF" w:themeColor="background1"/>
              </w:rPr>
            </w:pPr>
            <w:r>
              <w:rPr>
                <w:b/>
                <w:color w:val="FFFFFF" w:themeColor="background1"/>
              </w:rPr>
              <w:t>Dependency</w:t>
            </w:r>
          </w:p>
        </w:tc>
        <w:tc>
          <w:tcPr>
            <w:tcW w:w="3098" w:type="dxa"/>
            <w:shd w:val="clear" w:color="auto" w:fill="304875" w:themeFill="accent6" w:themeFillShade="BF"/>
          </w:tcPr>
          <w:p w14:paraId="2735FA29" w14:textId="44C5AEDF" w:rsidR="00C63490" w:rsidRPr="006B3314" w:rsidRDefault="00C63490" w:rsidP="006252ED">
            <w:pPr>
              <w:rPr>
                <w:b/>
                <w:color w:val="FFFFFF" w:themeColor="background1"/>
              </w:rPr>
            </w:pPr>
            <w:r>
              <w:rPr>
                <w:b/>
                <w:color w:val="FFFFFF" w:themeColor="background1"/>
              </w:rPr>
              <w:t>Description of Relationship</w:t>
            </w:r>
          </w:p>
        </w:tc>
        <w:tc>
          <w:tcPr>
            <w:tcW w:w="2203" w:type="dxa"/>
            <w:shd w:val="clear" w:color="auto" w:fill="304875" w:themeFill="accent6" w:themeFillShade="BF"/>
          </w:tcPr>
          <w:p w14:paraId="6293FF28" w14:textId="40C0A48F" w:rsidR="00C63490" w:rsidRDefault="00C63490" w:rsidP="006252ED">
            <w:pPr>
              <w:rPr>
                <w:b/>
                <w:color w:val="FFFFFF" w:themeColor="background1"/>
              </w:rPr>
            </w:pPr>
            <w:r>
              <w:rPr>
                <w:b/>
                <w:color w:val="FFFFFF" w:themeColor="background1"/>
              </w:rPr>
              <w:t>Responsibility</w:t>
            </w:r>
          </w:p>
        </w:tc>
      </w:tr>
      <w:tr w:rsidR="00C63490" w14:paraId="04EDE314" w14:textId="2771625D" w:rsidTr="00C63490">
        <w:trPr>
          <w:cantSplit/>
        </w:trPr>
        <w:tc>
          <w:tcPr>
            <w:tcW w:w="2644" w:type="dxa"/>
          </w:tcPr>
          <w:p w14:paraId="5071BBB5" w14:textId="4A605FA5" w:rsidR="00C63490" w:rsidRPr="008F6E4A" w:rsidRDefault="00C63490" w:rsidP="008620D3">
            <w:pPr>
              <w:pStyle w:val="ListParagraph"/>
              <w:ind w:left="0"/>
              <w:rPr>
                <w:color w:val="0070C0"/>
              </w:rPr>
            </w:pPr>
            <w:r w:rsidRPr="008F6E4A">
              <w:rPr>
                <w:color w:val="0070C0"/>
              </w:rPr>
              <w:t>Recruit</w:t>
            </w:r>
            <w:r>
              <w:rPr>
                <w:color w:val="0070C0"/>
              </w:rPr>
              <w:t>ment</w:t>
            </w:r>
          </w:p>
        </w:tc>
        <w:tc>
          <w:tcPr>
            <w:tcW w:w="1405" w:type="dxa"/>
          </w:tcPr>
          <w:p w14:paraId="363AE286" w14:textId="7425EB91" w:rsidR="00C63490" w:rsidRPr="006B3314" w:rsidRDefault="00C63490" w:rsidP="008F6E4A">
            <w:pPr>
              <w:rPr>
                <w:color w:val="0070C0"/>
              </w:rPr>
            </w:pPr>
            <w:r>
              <w:rPr>
                <w:color w:val="0070C0"/>
              </w:rPr>
              <w:t xml:space="preserve">Input </w:t>
            </w:r>
          </w:p>
        </w:tc>
        <w:tc>
          <w:tcPr>
            <w:tcW w:w="3098" w:type="dxa"/>
          </w:tcPr>
          <w:p w14:paraId="0C110B5F" w14:textId="06995958" w:rsidR="00C63490" w:rsidRPr="006B3314" w:rsidRDefault="00C63490" w:rsidP="001E48E6">
            <w:pPr>
              <w:rPr>
                <w:color w:val="0070C0"/>
              </w:rPr>
            </w:pPr>
            <w:r>
              <w:rPr>
                <w:color w:val="0070C0"/>
              </w:rPr>
              <w:t>Process of hiring a new employee</w:t>
            </w:r>
          </w:p>
        </w:tc>
        <w:tc>
          <w:tcPr>
            <w:tcW w:w="2203" w:type="dxa"/>
          </w:tcPr>
          <w:p w14:paraId="43D75397" w14:textId="080E3174" w:rsidR="00C63490" w:rsidRDefault="00C63490" w:rsidP="001E48E6">
            <w:pPr>
              <w:rPr>
                <w:color w:val="0070C0"/>
              </w:rPr>
            </w:pPr>
            <w:r>
              <w:rPr>
                <w:color w:val="0070C0"/>
              </w:rPr>
              <w:t>Department</w:t>
            </w:r>
          </w:p>
        </w:tc>
      </w:tr>
      <w:tr w:rsidR="00C63490" w14:paraId="283260EC" w14:textId="4A4C2255" w:rsidTr="00C63490">
        <w:trPr>
          <w:cantSplit/>
        </w:trPr>
        <w:tc>
          <w:tcPr>
            <w:tcW w:w="2644" w:type="dxa"/>
          </w:tcPr>
          <w:p w14:paraId="662220D8" w14:textId="36A18617" w:rsidR="00C63490" w:rsidRPr="008F6E4A" w:rsidRDefault="00C63490" w:rsidP="008620D3">
            <w:pPr>
              <w:pStyle w:val="ListParagraph"/>
              <w:ind w:left="0"/>
              <w:rPr>
                <w:color w:val="0070C0"/>
              </w:rPr>
            </w:pPr>
            <w:r w:rsidRPr="008F6E4A">
              <w:rPr>
                <w:color w:val="0070C0"/>
              </w:rPr>
              <w:t>Waiver of Recruiting(from as-is)</w:t>
            </w:r>
          </w:p>
        </w:tc>
        <w:tc>
          <w:tcPr>
            <w:tcW w:w="1405" w:type="dxa"/>
          </w:tcPr>
          <w:p w14:paraId="4652E293" w14:textId="4ED7C72E" w:rsidR="00C63490" w:rsidRDefault="00C63490" w:rsidP="008F6E4A">
            <w:pPr>
              <w:rPr>
                <w:color w:val="0070C0"/>
              </w:rPr>
            </w:pPr>
            <w:r>
              <w:rPr>
                <w:color w:val="0070C0"/>
              </w:rPr>
              <w:t>Input</w:t>
            </w:r>
          </w:p>
        </w:tc>
        <w:tc>
          <w:tcPr>
            <w:tcW w:w="3098" w:type="dxa"/>
          </w:tcPr>
          <w:p w14:paraId="74CAEEA7" w14:textId="264DD647" w:rsidR="00C63490" w:rsidRDefault="00C63490" w:rsidP="001E48E6">
            <w:pPr>
              <w:rPr>
                <w:color w:val="0070C0"/>
              </w:rPr>
            </w:pPr>
            <w:r>
              <w:rPr>
                <w:color w:val="0070C0"/>
              </w:rPr>
              <w:t xml:space="preserve">A document that follows approval process through Central Offices (HR\APO) to bi-pass standard recruitment </w:t>
            </w:r>
            <w:r>
              <w:rPr>
                <w:color w:val="0070C0"/>
              </w:rPr>
              <w:lastRenderedPageBreak/>
              <w:t>process (Not applicable for Empl Class 5)</w:t>
            </w:r>
          </w:p>
        </w:tc>
        <w:tc>
          <w:tcPr>
            <w:tcW w:w="2203" w:type="dxa"/>
          </w:tcPr>
          <w:p w14:paraId="65CDFB5B" w14:textId="79AF4BF3" w:rsidR="00C63490" w:rsidRDefault="00C63490" w:rsidP="001E48E6">
            <w:pPr>
              <w:rPr>
                <w:color w:val="0070C0"/>
              </w:rPr>
            </w:pPr>
            <w:r>
              <w:rPr>
                <w:color w:val="0070C0"/>
              </w:rPr>
              <w:lastRenderedPageBreak/>
              <w:t>Department</w:t>
            </w:r>
          </w:p>
        </w:tc>
      </w:tr>
      <w:tr w:rsidR="00C63490" w14:paraId="28AA04A4" w14:textId="133F2BFD" w:rsidTr="00C63490">
        <w:trPr>
          <w:cantSplit/>
        </w:trPr>
        <w:tc>
          <w:tcPr>
            <w:tcW w:w="2644" w:type="dxa"/>
          </w:tcPr>
          <w:p w14:paraId="75621029" w14:textId="17525A06" w:rsidR="00C63490" w:rsidRPr="009C7BC5" w:rsidRDefault="00C63490" w:rsidP="00C63490">
            <w:pPr>
              <w:pStyle w:val="ListParagraph"/>
              <w:ind w:left="0"/>
              <w:rPr>
                <w:color w:val="0070C0"/>
              </w:rPr>
            </w:pPr>
            <w:r w:rsidRPr="009C7BC5">
              <w:rPr>
                <w:color w:val="0070C0"/>
              </w:rPr>
              <w:t>Credentialing Process (School of Medicine, etc.) (from as-is)</w:t>
            </w:r>
          </w:p>
          <w:p w14:paraId="2B27B541" w14:textId="4ED5A685" w:rsidR="00C63490" w:rsidRPr="008F6E4A" w:rsidRDefault="00C63490" w:rsidP="00C63490">
            <w:pPr>
              <w:pStyle w:val="ListParagraph"/>
              <w:ind w:left="0"/>
              <w:rPr>
                <w:color w:val="0070C0"/>
              </w:rPr>
            </w:pPr>
          </w:p>
        </w:tc>
        <w:tc>
          <w:tcPr>
            <w:tcW w:w="1405" w:type="dxa"/>
          </w:tcPr>
          <w:p w14:paraId="2D613876" w14:textId="4E12D88C" w:rsidR="00C63490" w:rsidRDefault="00C63490" w:rsidP="00C63490">
            <w:pPr>
              <w:rPr>
                <w:color w:val="0070C0"/>
              </w:rPr>
            </w:pPr>
            <w:r w:rsidRPr="009C7BC5">
              <w:rPr>
                <w:color w:val="0070C0"/>
              </w:rPr>
              <w:t xml:space="preserve">Input </w:t>
            </w:r>
          </w:p>
        </w:tc>
        <w:tc>
          <w:tcPr>
            <w:tcW w:w="3098" w:type="dxa"/>
          </w:tcPr>
          <w:p w14:paraId="05BFC30A" w14:textId="49421BED" w:rsidR="00C63490" w:rsidRPr="008620D3" w:rsidRDefault="00C63490" w:rsidP="00C63490">
            <w:pPr>
              <w:rPr>
                <w:color w:val="0070C0"/>
              </w:rPr>
            </w:pPr>
            <w:r w:rsidRPr="009C7BC5">
              <w:rPr>
                <w:color w:val="0070C0"/>
              </w:rPr>
              <w:t xml:space="preserve">Letter of Intent, before appointment letter we need to go through credential process.  Once receive confirmation offer letter will be created. (Pre-process)This is completed by SOM prior to onboarding. </w:t>
            </w:r>
          </w:p>
        </w:tc>
        <w:tc>
          <w:tcPr>
            <w:tcW w:w="2203" w:type="dxa"/>
          </w:tcPr>
          <w:p w14:paraId="79875350" w14:textId="5FE40F4D" w:rsidR="00C63490" w:rsidRPr="009C7BC5" w:rsidRDefault="00C63490" w:rsidP="00C63490">
            <w:pPr>
              <w:rPr>
                <w:color w:val="0070C0"/>
              </w:rPr>
            </w:pPr>
            <w:r>
              <w:rPr>
                <w:color w:val="0070C0"/>
              </w:rPr>
              <w:t>Department</w:t>
            </w:r>
          </w:p>
        </w:tc>
      </w:tr>
      <w:tr w:rsidR="00C63490" w14:paraId="559F9BB7" w14:textId="37CF9F95" w:rsidTr="00C63490">
        <w:trPr>
          <w:cantSplit/>
        </w:trPr>
        <w:tc>
          <w:tcPr>
            <w:tcW w:w="2644" w:type="dxa"/>
          </w:tcPr>
          <w:p w14:paraId="0FA1EB71" w14:textId="179B041A" w:rsidR="00C63490" w:rsidRPr="008F6E4A" w:rsidRDefault="00C63490" w:rsidP="008F6E4A">
            <w:pPr>
              <w:pStyle w:val="ListParagraph"/>
              <w:ind w:left="0"/>
              <w:rPr>
                <w:color w:val="0070C0"/>
              </w:rPr>
            </w:pPr>
            <w:r w:rsidRPr="008F6E4A">
              <w:rPr>
                <w:color w:val="0070C0"/>
              </w:rPr>
              <w:t>Exception to Waiver(from as-is)</w:t>
            </w:r>
          </w:p>
        </w:tc>
        <w:tc>
          <w:tcPr>
            <w:tcW w:w="1405" w:type="dxa"/>
          </w:tcPr>
          <w:p w14:paraId="51D2092B" w14:textId="0DF216BC" w:rsidR="00C63490" w:rsidRDefault="00C63490" w:rsidP="008F6E4A">
            <w:pPr>
              <w:rPr>
                <w:color w:val="0070C0"/>
              </w:rPr>
            </w:pPr>
            <w:r>
              <w:rPr>
                <w:color w:val="0070C0"/>
              </w:rPr>
              <w:t>Input</w:t>
            </w:r>
          </w:p>
        </w:tc>
        <w:tc>
          <w:tcPr>
            <w:tcW w:w="3098" w:type="dxa"/>
          </w:tcPr>
          <w:p w14:paraId="01B69C87" w14:textId="25291CC7" w:rsidR="00C63490" w:rsidRDefault="00C63490" w:rsidP="001E48E6">
            <w:pPr>
              <w:rPr>
                <w:color w:val="0070C0"/>
                <w:highlight w:val="yellow"/>
              </w:rPr>
            </w:pPr>
            <w:r w:rsidRPr="008620D3">
              <w:rPr>
                <w:color w:val="0070C0"/>
              </w:rPr>
              <w:t>Per policy, certain position can be hired without recruitment or waiver</w:t>
            </w:r>
            <w:r>
              <w:rPr>
                <w:color w:val="0070C0"/>
              </w:rPr>
              <w:t xml:space="preserve"> (Not applicable for Empl Class 5)</w:t>
            </w:r>
          </w:p>
        </w:tc>
        <w:tc>
          <w:tcPr>
            <w:tcW w:w="2203" w:type="dxa"/>
          </w:tcPr>
          <w:p w14:paraId="3329DF70" w14:textId="6FB32039" w:rsidR="00C63490" w:rsidRPr="008620D3" w:rsidRDefault="00C63490" w:rsidP="001E48E6">
            <w:pPr>
              <w:rPr>
                <w:color w:val="0070C0"/>
              </w:rPr>
            </w:pPr>
            <w:r>
              <w:rPr>
                <w:color w:val="0070C0"/>
              </w:rPr>
              <w:t>Department</w:t>
            </w:r>
          </w:p>
        </w:tc>
      </w:tr>
      <w:tr w:rsidR="00C63490" w14:paraId="4DF07C19" w14:textId="52E760FF" w:rsidTr="00C63490">
        <w:trPr>
          <w:cantSplit/>
        </w:trPr>
        <w:tc>
          <w:tcPr>
            <w:tcW w:w="2644" w:type="dxa"/>
          </w:tcPr>
          <w:p w14:paraId="04F8F9D1" w14:textId="28F4FD3F" w:rsidR="00C63490" w:rsidRPr="008F6E4A" w:rsidRDefault="00C63490" w:rsidP="008F6E4A">
            <w:pPr>
              <w:pStyle w:val="ListParagraph"/>
              <w:ind w:left="0"/>
              <w:rPr>
                <w:color w:val="0070C0"/>
              </w:rPr>
            </w:pPr>
            <w:r w:rsidRPr="008F6E4A">
              <w:rPr>
                <w:color w:val="0070C0"/>
              </w:rPr>
              <w:t>Visa process – International Scholar Center (from as-is)</w:t>
            </w:r>
          </w:p>
        </w:tc>
        <w:tc>
          <w:tcPr>
            <w:tcW w:w="1405" w:type="dxa"/>
          </w:tcPr>
          <w:p w14:paraId="5E946D23" w14:textId="06857BDA" w:rsidR="00C63490" w:rsidRDefault="00C63490" w:rsidP="008F6E4A">
            <w:pPr>
              <w:rPr>
                <w:color w:val="0070C0"/>
              </w:rPr>
            </w:pPr>
            <w:r>
              <w:rPr>
                <w:color w:val="0070C0"/>
              </w:rPr>
              <w:t>Input /Sub-process</w:t>
            </w:r>
          </w:p>
        </w:tc>
        <w:tc>
          <w:tcPr>
            <w:tcW w:w="3098" w:type="dxa"/>
          </w:tcPr>
          <w:p w14:paraId="7F2BC9FA" w14:textId="415BAE05" w:rsidR="00C63490" w:rsidRPr="005C404F" w:rsidRDefault="00C63490" w:rsidP="001E48E6">
            <w:pPr>
              <w:rPr>
                <w:color w:val="0070C0"/>
              </w:rPr>
            </w:pPr>
            <w:r>
              <w:rPr>
                <w:color w:val="0070C0"/>
              </w:rPr>
              <w:t>The HR/AP Partner would work with the International Scholar Center for those employees if necessary before entering the onboarding process</w:t>
            </w:r>
          </w:p>
        </w:tc>
        <w:tc>
          <w:tcPr>
            <w:tcW w:w="2203" w:type="dxa"/>
          </w:tcPr>
          <w:p w14:paraId="1180F4D3" w14:textId="5B550B96" w:rsidR="00C63490" w:rsidRDefault="00C63490" w:rsidP="001E48E6">
            <w:pPr>
              <w:rPr>
                <w:color w:val="0070C0"/>
              </w:rPr>
            </w:pPr>
            <w:r>
              <w:rPr>
                <w:color w:val="0070C0"/>
              </w:rPr>
              <w:t>Department / Org</w:t>
            </w:r>
          </w:p>
        </w:tc>
      </w:tr>
      <w:tr w:rsidR="00C63490" w14:paraId="78981791" w14:textId="156969BF" w:rsidTr="00C63490">
        <w:trPr>
          <w:cantSplit/>
        </w:trPr>
        <w:tc>
          <w:tcPr>
            <w:tcW w:w="2644" w:type="dxa"/>
          </w:tcPr>
          <w:p w14:paraId="5E857518" w14:textId="7AEEF752" w:rsidR="00C63490" w:rsidRPr="00023E05" w:rsidRDefault="00C63490" w:rsidP="00023E05">
            <w:pPr>
              <w:pStyle w:val="ListParagraph"/>
              <w:ind w:left="0"/>
              <w:rPr>
                <w:color w:val="0070C0"/>
              </w:rPr>
            </w:pPr>
            <w:r>
              <w:rPr>
                <w:color w:val="0070C0"/>
              </w:rPr>
              <w:t xml:space="preserve">Acclimate to culture </w:t>
            </w:r>
            <w:r w:rsidRPr="00023E05">
              <w:rPr>
                <w:color w:val="0070C0"/>
              </w:rPr>
              <w:t>(from as-is)</w:t>
            </w:r>
          </w:p>
        </w:tc>
        <w:tc>
          <w:tcPr>
            <w:tcW w:w="1405" w:type="dxa"/>
          </w:tcPr>
          <w:p w14:paraId="40EA0EAF" w14:textId="0C439667" w:rsidR="00C63490" w:rsidRDefault="00C63490" w:rsidP="00023E05">
            <w:pPr>
              <w:rPr>
                <w:color w:val="0070C0"/>
              </w:rPr>
            </w:pPr>
            <w:r>
              <w:rPr>
                <w:color w:val="0070C0"/>
              </w:rPr>
              <w:t xml:space="preserve">Output </w:t>
            </w:r>
          </w:p>
        </w:tc>
        <w:tc>
          <w:tcPr>
            <w:tcW w:w="3098" w:type="dxa"/>
          </w:tcPr>
          <w:p w14:paraId="6E4217CD" w14:textId="7F99B0DA" w:rsidR="00C63490" w:rsidRPr="005C404F" w:rsidRDefault="00C63490" w:rsidP="001E48E6">
            <w:pPr>
              <w:rPr>
                <w:color w:val="0070C0"/>
              </w:rPr>
            </w:pPr>
            <w:r>
              <w:rPr>
                <w:color w:val="0070C0"/>
              </w:rPr>
              <w:t>Once employee has been on boarded, the Department, hiring Manager and Partner would be involved in the acculturation process</w:t>
            </w:r>
          </w:p>
        </w:tc>
        <w:tc>
          <w:tcPr>
            <w:tcW w:w="2203" w:type="dxa"/>
          </w:tcPr>
          <w:p w14:paraId="080A83B4" w14:textId="1687D80D" w:rsidR="00C63490" w:rsidRDefault="00C63490" w:rsidP="001E48E6">
            <w:pPr>
              <w:rPr>
                <w:color w:val="0070C0"/>
              </w:rPr>
            </w:pPr>
            <w:r>
              <w:rPr>
                <w:color w:val="0070C0"/>
              </w:rPr>
              <w:t>Department</w:t>
            </w:r>
          </w:p>
        </w:tc>
      </w:tr>
      <w:tr w:rsidR="00C63490" w14:paraId="1432E9D7" w14:textId="5C46BAF4" w:rsidTr="00C63490">
        <w:trPr>
          <w:cantSplit/>
        </w:trPr>
        <w:tc>
          <w:tcPr>
            <w:tcW w:w="2644" w:type="dxa"/>
          </w:tcPr>
          <w:p w14:paraId="4D245FEB" w14:textId="1F3189ED" w:rsidR="00C63490" w:rsidRPr="005C404F" w:rsidRDefault="00C63490" w:rsidP="00CC5F29">
            <w:pPr>
              <w:pStyle w:val="ListParagraph"/>
              <w:ind w:left="0"/>
              <w:rPr>
                <w:color w:val="0070C0"/>
              </w:rPr>
            </w:pPr>
            <w:r w:rsidRPr="005C404F">
              <w:rPr>
                <w:color w:val="0070C0"/>
              </w:rPr>
              <w:t>Work Accommodations(from as-is)</w:t>
            </w:r>
          </w:p>
        </w:tc>
        <w:tc>
          <w:tcPr>
            <w:tcW w:w="1405" w:type="dxa"/>
          </w:tcPr>
          <w:p w14:paraId="0780994F" w14:textId="725685FE" w:rsidR="00C63490" w:rsidRPr="005C404F" w:rsidRDefault="00C63490" w:rsidP="00CC5F29">
            <w:pPr>
              <w:rPr>
                <w:color w:val="0070C0"/>
              </w:rPr>
            </w:pPr>
            <w:r w:rsidRPr="005C404F">
              <w:rPr>
                <w:color w:val="0070C0"/>
              </w:rPr>
              <w:t>Sub-Process</w:t>
            </w:r>
          </w:p>
        </w:tc>
        <w:tc>
          <w:tcPr>
            <w:tcW w:w="3098" w:type="dxa"/>
          </w:tcPr>
          <w:p w14:paraId="6B86247E" w14:textId="1323601C" w:rsidR="00C63490" w:rsidRPr="005C404F" w:rsidRDefault="00C63490" w:rsidP="00C63490">
            <w:pPr>
              <w:rPr>
                <w:color w:val="0070C0"/>
              </w:rPr>
            </w:pPr>
            <w:r w:rsidRPr="005C404F">
              <w:rPr>
                <w:color w:val="0070C0"/>
              </w:rPr>
              <w:t xml:space="preserve">During onboarding process an employee may request work accommodations. The department would work with Central HR to accommodate the employee’s needs. </w:t>
            </w:r>
          </w:p>
        </w:tc>
        <w:tc>
          <w:tcPr>
            <w:tcW w:w="2203" w:type="dxa"/>
          </w:tcPr>
          <w:p w14:paraId="207F016D" w14:textId="32AEF601" w:rsidR="00C63490" w:rsidRPr="005C404F" w:rsidRDefault="00C63490" w:rsidP="005C6A42">
            <w:pPr>
              <w:rPr>
                <w:color w:val="0070C0"/>
              </w:rPr>
            </w:pPr>
            <w:r>
              <w:rPr>
                <w:color w:val="0070C0"/>
              </w:rPr>
              <w:t>Department / Org</w:t>
            </w:r>
          </w:p>
        </w:tc>
      </w:tr>
    </w:tbl>
    <w:p w14:paraId="509BCE4E" w14:textId="6E4EBBA0" w:rsidR="007D67D8" w:rsidRDefault="007D67D8" w:rsidP="00E23BCF"/>
    <w:p w14:paraId="5D80EB46" w14:textId="7BE7605C" w:rsidR="0029691B" w:rsidRDefault="0029691B" w:rsidP="00E23BCF">
      <w:r>
        <w:t xml:space="preserve">The following processes are </w:t>
      </w:r>
      <w:r w:rsidRPr="00C42469">
        <w:rPr>
          <w:b/>
          <w:color w:val="FF0000"/>
        </w:rPr>
        <w:t>out of scope for Empl Class 5, 9 and 10</w:t>
      </w:r>
      <w:r>
        <w:t xml:space="preserve">, but </w:t>
      </w:r>
      <w:r w:rsidR="00BD7E78">
        <w:t xml:space="preserve">are listed here, so information is </w:t>
      </w:r>
      <w:r w:rsidR="005C404F">
        <w:t xml:space="preserve">available when additional Empl Classes are added to the process.  </w:t>
      </w:r>
    </w:p>
    <w:tbl>
      <w:tblPr>
        <w:tblStyle w:val="TableGrid"/>
        <w:tblW w:w="0" w:type="auto"/>
        <w:tblLook w:val="04A0" w:firstRow="1" w:lastRow="0" w:firstColumn="1" w:lastColumn="0" w:noHBand="0" w:noVBand="1"/>
      </w:tblPr>
      <w:tblGrid>
        <w:gridCol w:w="3116"/>
        <w:gridCol w:w="1469"/>
        <w:gridCol w:w="4765"/>
      </w:tblGrid>
      <w:tr w:rsidR="0029691B" w:rsidRPr="006B3314" w14:paraId="7892304D" w14:textId="77777777" w:rsidTr="0029691B">
        <w:trPr>
          <w:cantSplit/>
          <w:tblHeader/>
        </w:trPr>
        <w:tc>
          <w:tcPr>
            <w:tcW w:w="3116" w:type="dxa"/>
            <w:shd w:val="clear" w:color="auto" w:fill="304875" w:themeFill="accent6" w:themeFillShade="BF"/>
          </w:tcPr>
          <w:p w14:paraId="2295F6A5" w14:textId="77777777" w:rsidR="0029691B" w:rsidRPr="006B3314" w:rsidRDefault="0029691B" w:rsidP="0029691B">
            <w:pPr>
              <w:rPr>
                <w:b/>
                <w:color w:val="FFFFFF" w:themeColor="background1"/>
              </w:rPr>
            </w:pPr>
            <w:r>
              <w:rPr>
                <w:b/>
                <w:color w:val="FFFFFF" w:themeColor="background1"/>
              </w:rPr>
              <w:t>Process</w:t>
            </w:r>
          </w:p>
        </w:tc>
        <w:tc>
          <w:tcPr>
            <w:tcW w:w="1469" w:type="dxa"/>
            <w:shd w:val="clear" w:color="auto" w:fill="304875" w:themeFill="accent6" w:themeFillShade="BF"/>
          </w:tcPr>
          <w:p w14:paraId="6E23EE2E" w14:textId="4E81604C" w:rsidR="0029691B" w:rsidRPr="006B3314" w:rsidRDefault="00DD4C33" w:rsidP="0029691B">
            <w:pPr>
              <w:jc w:val="center"/>
              <w:rPr>
                <w:b/>
                <w:color w:val="FFFFFF" w:themeColor="background1"/>
              </w:rPr>
            </w:pPr>
            <w:r>
              <w:rPr>
                <w:b/>
                <w:color w:val="FFFFFF" w:themeColor="background1"/>
              </w:rPr>
              <w:t>Dependency</w:t>
            </w:r>
          </w:p>
        </w:tc>
        <w:tc>
          <w:tcPr>
            <w:tcW w:w="4765" w:type="dxa"/>
            <w:shd w:val="clear" w:color="auto" w:fill="304875" w:themeFill="accent6" w:themeFillShade="BF"/>
          </w:tcPr>
          <w:p w14:paraId="73755D88" w14:textId="77777777" w:rsidR="0029691B" w:rsidRPr="006B3314" w:rsidRDefault="0029691B" w:rsidP="0029691B">
            <w:pPr>
              <w:rPr>
                <w:b/>
                <w:color w:val="FFFFFF" w:themeColor="background1"/>
              </w:rPr>
            </w:pPr>
            <w:r>
              <w:rPr>
                <w:b/>
                <w:color w:val="FFFFFF" w:themeColor="background1"/>
              </w:rPr>
              <w:t>Description of Relationship</w:t>
            </w:r>
          </w:p>
        </w:tc>
      </w:tr>
      <w:tr w:rsidR="0029691B" w:rsidRPr="006B3314" w14:paraId="09A08659" w14:textId="77777777" w:rsidTr="0029691B">
        <w:trPr>
          <w:cantSplit/>
        </w:trPr>
        <w:tc>
          <w:tcPr>
            <w:tcW w:w="3116" w:type="dxa"/>
          </w:tcPr>
          <w:p w14:paraId="1B53EA98" w14:textId="6282C4CC" w:rsidR="0029691B" w:rsidRPr="008F6E4A" w:rsidRDefault="0029691B" w:rsidP="0029691B">
            <w:pPr>
              <w:pStyle w:val="ListParagraph"/>
              <w:ind w:left="0"/>
              <w:rPr>
                <w:color w:val="0070C0"/>
              </w:rPr>
            </w:pPr>
            <w:r w:rsidRPr="008F6E4A">
              <w:rPr>
                <w:color w:val="0070C0"/>
              </w:rPr>
              <w:t>Fitness for Duty – Process for Duty (Police Officers, Residents, etc.) (from as-is)</w:t>
            </w:r>
          </w:p>
        </w:tc>
        <w:tc>
          <w:tcPr>
            <w:tcW w:w="1469" w:type="dxa"/>
          </w:tcPr>
          <w:p w14:paraId="7D5B7CFE" w14:textId="0CB74DC1" w:rsidR="0029691B" w:rsidRPr="006B3314" w:rsidRDefault="0029691B" w:rsidP="0029691B">
            <w:pPr>
              <w:rPr>
                <w:color w:val="0070C0"/>
              </w:rPr>
            </w:pPr>
            <w:r>
              <w:rPr>
                <w:color w:val="0070C0"/>
              </w:rPr>
              <w:t xml:space="preserve">Input/Sub-process </w:t>
            </w:r>
          </w:p>
        </w:tc>
        <w:tc>
          <w:tcPr>
            <w:tcW w:w="4765" w:type="dxa"/>
          </w:tcPr>
          <w:p w14:paraId="39D709D2" w14:textId="2998A050" w:rsidR="0029691B" w:rsidRPr="006B3314" w:rsidRDefault="0029691B" w:rsidP="0029691B">
            <w:pPr>
              <w:rPr>
                <w:color w:val="0070C0"/>
              </w:rPr>
            </w:pPr>
            <w:r w:rsidRPr="00161A1B">
              <w:rPr>
                <w:color w:val="0070C0"/>
              </w:rPr>
              <w:t xml:space="preserve">Residents, </w:t>
            </w:r>
            <w:r>
              <w:rPr>
                <w:color w:val="0070C0"/>
              </w:rPr>
              <w:t>as part of on boarding process h</w:t>
            </w:r>
            <w:r w:rsidRPr="00161A1B">
              <w:rPr>
                <w:color w:val="0070C0"/>
              </w:rPr>
              <w:t xml:space="preserve">ave to have results before they start the program.  </w:t>
            </w:r>
            <w:r>
              <w:rPr>
                <w:color w:val="0070C0"/>
              </w:rPr>
              <w:t xml:space="preserve">For Police Officers, it can be part of pre-process, they would </w:t>
            </w:r>
            <w:r w:rsidRPr="00FC4B27">
              <w:rPr>
                <w:b/>
                <w:i/>
                <w:color w:val="0070C0"/>
              </w:rPr>
              <w:t>not</w:t>
            </w:r>
            <w:r>
              <w:rPr>
                <w:color w:val="0070C0"/>
              </w:rPr>
              <w:t xml:space="preserve"> receive an offer letter without passing fitness for duty.</w:t>
            </w:r>
          </w:p>
        </w:tc>
      </w:tr>
    </w:tbl>
    <w:p w14:paraId="759B9056" w14:textId="77777777" w:rsidR="0029691B" w:rsidRPr="00E23BCF" w:rsidRDefault="0029691B" w:rsidP="00E23BCF"/>
    <w:p w14:paraId="0CDF0CA8" w14:textId="282B9AC3" w:rsidR="00313714" w:rsidRDefault="00313714" w:rsidP="00313714">
      <w:pPr>
        <w:pStyle w:val="Heading2"/>
      </w:pPr>
      <w:bookmarkStart w:id="15" w:name="_Toc402860029"/>
      <w:bookmarkStart w:id="16" w:name="_Toc19266712"/>
      <w:r w:rsidRPr="00675390">
        <w:t>Assumptions</w:t>
      </w:r>
      <w:bookmarkEnd w:id="15"/>
      <w:r w:rsidR="00A9355D" w:rsidRPr="00675390">
        <w:t xml:space="preserve"> &amp; Decisions</w:t>
      </w:r>
      <w:bookmarkEnd w:id="16"/>
    </w:p>
    <w:p w14:paraId="21C0C70F" w14:textId="7421FB25" w:rsidR="009C7BC5" w:rsidRPr="008A1386" w:rsidRDefault="004361AB" w:rsidP="008A1386">
      <w:r>
        <w:t>This section describes</w:t>
      </w:r>
      <w:r w:rsidR="008A1386">
        <w:t xml:space="preserve"> the </w:t>
      </w:r>
      <w:r>
        <w:t xml:space="preserve">key </w:t>
      </w:r>
      <w:r w:rsidR="008A1386">
        <w:t>assumptions and decisions made in rela</w:t>
      </w:r>
      <w:r>
        <w:t>tionship to this process design</w:t>
      </w:r>
      <w:r w:rsidR="008A1386">
        <w:t>.</w:t>
      </w:r>
    </w:p>
    <w:tbl>
      <w:tblPr>
        <w:tblStyle w:val="TableGrid"/>
        <w:tblW w:w="9355" w:type="dxa"/>
        <w:tblLook w:val="04A0" w:firstRow="1" w:lastRow="0" w:firstColumn="1" w:lastColumn="0" w:noHBand="0" w:noVBand="1"/>
      </w:tblPr>
      <w:tblGrid>
        <w:gridCol w:w="3325"/>
        <w:gridCol w:w="6030"/>
      </w:tblGrid>
      <w:tr w:rsidR="008A1386" w14:paraId="6FA8B132" w14:textId="77777777" w:rsidTr="00DD4C33">
        <w:trPr>
          <w:cantSplit/>
          <w:tblHeader/>
        </w:trPr>
        <w:tc>
          <w:tcPr>
            <w:tcW w:w="3325" w:type="dxa"/>
            <w:shd w:val="clear" w:color="auto" w:fill="304875" w:themeFill="accent6" w:themeFillShade="BF"/>
          </w:tcPr>
          <w:p w14:paraId="350062D6" w14:textId="45A66C12" w:rsidR="008A1386" w:rsidRPr="006B3314" w:rsidRDefault="008A1386" w:rsidP="006252ED">
            <w:pPr>
              <w:rPr>
                <w:b/>
                <w:color w:val="FFFFFF" w:themeColor="background1"/>
              </w:rPr>
            </w:pPr>
            <w:r>
              <w:rPr>
                <w:b/>
                <w:color w:val="FFFFFF" w:themeColor="background1"/>
              </w:rPr>
              <w:lastRenderedPageBreak/>
              <w:t>Type</w:t>
            </w:r>
          </w:p>
        </w:tc>
        <w:tc>
          <w:tcPr>
            <w:tcW w:w="6030" w:type="dxa"/>
            <w:shd w:val="clear" w:color="auto" w:fill="304875" w:themeFill="accent6" w:themeFillShade="BF"/>
          </w:tcPr>
          <w:p w14:paraId="6ADC7F49" w14:textId="62994442" w:rsidR="008A1386" w:rsidRPr="006B3314" w:rsidRDefault="008A1386" w:rsidP="006252ED">
            <w:pPr>
              <w:jc w:val="center"/>
              <w:rPr>
                <w:b/>
                <w:color w:val="FFFFFF" w:themeColor="background1"/>
              </w:rPr>
            </w:pPr>
            <w:r>
              <w:rPr>
                <w:b/>
                <w:color w:val="FFFFFF" w:themeColor="background1"/>
              </w:rPr>
              <w:t>Description</w:t>
            </w:r>
          </w:p>
        </w:tc>
      </w:tr>
      <w:tr w:rsidR="008A1386" w14:paraId="21649B57" w14:textId="77777777" w:rsidTr="00DD4C33">
        <w:trPr>
          <w:cantSplit/>
        </w:trPr>
        <w:tc>
          <w:tcPr>
            <w:tcW w:w="3325" w:type="dxa"/>
          </w:tcPr>
          <w:p w14:paraId="4900864E" w14:textId="5B9399DC" w:rsidR="008A1386" w:rsidRPr="009C7BC5" w:rsidRDefault="000020CE" w:rsidP="000020CE">
            <w:pPr>
              <w:pStyle w:val="ListParagraph"/>
              <w:numPr>
                <w:ilvl w:val="0"/>
                <w:numId w:val="20"/>
              </w:numPr>
              <w:rPr>
                <w:color w:val="0070C0"/>
              </w:rPr>
            </w:pPr>
            <w:r w:rsidRPr="009C7BC5">
              <w:rPr>
                <w:color w:val="0070C0"/>
              </w:rPr>
              <w:t xml:space="preserve">Assumption </w:t>
            </w:r>
            <w:r w:rsidR="00CA7867" w:rsidRPr="009C7BC5">
              <w:rPr>
                <w:color w:val="0070C0"/>
              </w:rPr>
              <w:t>(FSPD</w:t>
            </w:r>
            <w:r w:rsidR="004A380E" w:rsidRPr="009C7BC5">
              <w:rPr>
                <w:color w:val="0070C0"/>
              </w:rPr>
              <w:t xml:space="preserve"> </w:t>
            </w:r>
            <w:r w:rsidR="00E91E7E" w:rsidRPr="009C7BC5">
              <w:rPr>
                <w:color w:val="0070C0"/>
              </w:rPr>
              <w:t>WFA.09 New Hire</w:t>
            </w:r>
            <w:r w:rsidR="00C7727D" w:rsidRPr="009C7BC5">
              <w:rPr>
                <w:color w:val="0070C0"/>
              </w:rPr>
              <w:t xml:space="preserve">, </w:t>
            </w:r>
            <w:r w:rsidR="00E91E7E" w:rsidRPr="009C7BC5">
              <w:rPr>
                <w:color w:val="0070C0"/>
              </w:rPr>
              <w:t>WFA.12 Rehire</w:t>
            </w:r>
            <w:r w:rsidR="00607BE7" w:rsidRPr="009C7BC5">
              <w:rPr>
                <w:color w:val="0070C0"/>
              </w:rPr>
              <w:t xml:space="preserve">, </w:t>
            </w:r>
            <w:r w:rsidR="00E91E7E" w:rsidRPr="009C7BC5">
              <w:rPr>
                <w:color w:val="0070C0"/>
              </w:rPr>
              <w:t>WFA.15 Intercampus Transfer</w:t>
            </w:r>
            <w:r w:rsidR="00C7727D" w:rsidRPr="009C7BC5">
              <w:rPr>
                <w:color w:val="0070C0"/>
              </w:rPr>
              <w:t>)</w:t>
            </w:r>
          </w:p>
        </w:tc>
        <w:tc>
          <w:tcPr>
            <w:tcW w:w="6030" w:type="dxa"/>
          </w:tcPr>
          <w:p w14:paraId="342D4729" w14:textId="22D4B5B2" w:rsidR="008A1386" w:rsidRPr="009C7BC5" w:rsidRDefault="005C6A42" w:rsidP="006252ED">
            <w:pPr>
              <w:rPr>
                <w:color w:val="0070C0"/>
              </w:rPr>
            </w:pPr>
            <w:r w:rsidRPr="009C7BC5">
              <w:rPr>
                <w:color w:val="0070C0"/>
              </w:rPr>
              <w:t xml:space="preserve">AWE is validating that all information in UCPath matches the new hire offer.  </w:t>
            </w:r>
            <w:r w:rsidR="009C7BC5" w:rsidRPr="009C7BC5">
              <w:rPr>
                <w:color w:val="0070C0"/>
              </w:rPr>
              <w:t xml:space="preserve">  </w:t>
            </w:r>
          </w:p>
        </w:tc>
      </w:tr>
      <w:tr w:rsidR="008A1386" w14:paraId="357933AF" w14:textId="77777777" w:rsidTr="00DD4C33">
        <w:trPr>
          <w:cantSplit/>
        </w:trPr>
        <w:tc>
          <w:tcPr>
            <w:tcW w:w="3325" w:type="dxa"/>
          </w:tcPr>
          <w:p w14:paraId="2BA82509" w14:textId="33307D5E" w:rsidR="008A1386" w:rsidRPr="009C7BC5" w:rsidRDefault="000020CE" w:rsidP="000020CE">
            <w:pPr>
              <w:pStyle w:val="ListParagraph"/>
              <w:numPr>
                <w:ilvl w:val="0"/>
                <w:numId w:val="20"/>
              </w:numPr>
              <w:rPr>
                <w:color w:val="0070C0"/>
              </w:rPr>
            </w:pPr>
            <w:r w:rsidRPr="009C7BC5">
              <w:rPr>
                <w:color w:val="0070C0"/>
              </w:rPr>
              <w:t xml:space="preserve">Assumption </w:t>
            </w:r>
            <w:r w:rsidR="00CA7867" w:rsidRPr="009C7BC5">
              <w:rPr>
                <w:color w:val="0070C0"/>
              </w:rPr>
              <w:t>(FSPD</w:t>
            </w:r>
            <w:r w:rsidR="004A380E" w:rsidRPr="009C7BC5">
              <w:rPr>
                <w:color w:val="0070C0"/>
              </w:rPr>
              <w:t xml:space="preserve"> </w:t>
            </w:r>
            <w:r w:rsidR="00E91E7E" w:rsidRPr="009C7BC5">
              <w:rPr>
                <w:color w:val="0070C0"/>
              </w:rPr>
              <w:t>WFA.09 New Hire</w:t>
            </w:r>
            <w:r w:rsidR="00C7727D" w:rsidRPr="009C7BC5">
              <w:rPr>
                <w:color w:val="0070C0"/>
              </w:rPr>
              <w:t xml:space="preserve">, </w:t>
            </w:r>
            <w:r w:rsidR="00E91E7E" w:rsidRPr="009C7BC5">
              <w:rPr>
                <w:color w:val="0070C0"/>
              </w:rPr>
              <w:t>WFA.12 Rehire</w:t>
            </w:r>
            <w:r w:rsidR="00607BE7" w:rsidRPr="009C7BC5">
              <w:rPr>
                <w:color w:val="0070C0"/>
              </w:rPr>
              <w:t xml:space="preserve">, </w:t>
            </w:r>
            <w:r w:rsidR="00E91E7E" w:rsidRPr="009C7BC5">
              <w:rPr>
                <w:color w:val="0070C0"/>
              </w:rPr>
              <w:t>WFA.15 Intercampus Transfer</w:t>
            </w:r>
            <w:r w:rsidR="00CA7867" w:rsidRPr="009C7BC5">
              <w:rPr>
                <w:color w:val="0070C0"/>
              </w:rPr>
              <w:t>)</w:t>
            </w:r>
          </w:p>
        </w:tc>
        <w:tc>
          <w:tcPr>
            <w:tcW w:w="6030" w:type="dxa"/>
          </w:tcPr>
          <w:p w14:paraId="6CA1883C" w14:textId="1603002E" w:rsidR="008A1386" w:rsidRPr="009C7BC5" w:rsidRDefault="002823BE" w:rsidP="006252ED">
            <w:pPr>
              <w:rPr>
                <w:color w:val="0070C0"/>
              </w:rPr>
            </w:pPr>
            <w:r w:rsidRPr="009C7BC5">
              <w:rPr>
                <w:color w:val="0070C0"/>
              </w:rPr>
              <w:t>A position exists in the system and recruitment activities (if applicable) have occurred at the Location.</w:t>
            </w:r>
            <w:r w:rsidR="009C7BC5" w:rsidRPr="009C7BC5">
              <w:rPr>
                <w:color w:val="0070C0"/>
              </w:rPr>
              <w:t xml:space="preserve">  </w:t>
            </w:r>
          </w:p>
        </w:tc>
      </w:tr>
      <w:tr w:rsidR="002823BE" w14:paraId="66D9410B" w14:textId="77777777" w:rsidTr="00CE1EDB">
        <w:trPr>
          <w:cantSplit/>
          <w:trHeight w:val="1187"/>
        </w:trPr>
        <w:tc>
          <w:tcPr>
            <w:tcW w:w="3325" w:type="dxa"/>
          </w:tcPr>
          <w:p w14:paraId="7E03ACF8" w14:textId="389594DB" w:rsidR="002823BE" w:rsidRPr="009C7BC5" w:rsidRDefault="000020CE" w:rsidP="000020CE">
            <w:pPr>
              <w:pStyle w:val="ListParagraph"/>
              <w:numPr>
                <w:ilvl w:val="0"/>
                <w:numId w:val="20"/>
              </w:numPr>
              <w:rPr>
                <w:color w:val="0070C0"/>
              </w:rPr>
            </w:pPr>
            <w:r w:rsidRPr="009C7BC5">
              <w:rPr>
                <w:color w:val="0070C0"/>
              </w:rPr>
              <w:t xml:space="preserve">Assumption </w:t>
            </w:r>
            <w:r w:rsidR="00CA7867" w:rsidRPr="009C7BC5">
              <w:rPr>
                <w:color w:val="0070C0"/>
              </w:rPr>
              <w:t>(FSPD</w:t>
            </w:r>
            <w:r w:rsidR="004A380E" w:rsidRPr="009C7BC5">
              <w:rPr>
                <w:color w:val="0070C0"/>
              </w:rPr>
              <w:t xml:space="preserve"> </w:t>
            </w:r>
            <w:r w:rsidR="00E91E7E" w:rsidRPr="009C7BC5">
              <w:rPr>
                <w:color w:val="0070C0"/>
              </w:rPr>
              <w:t>WFA.09 New Hire</w:t>
            </w:r>
            <w:r w:rsidR="00C7727D" w:rsidRPr="009C7BC5">
              <w:rPr>
                <w:color w:val="0070C0"/>
              </w:rPr>
              <w:t xml:space="preserve">, </w:t>
            </w:r>
            <w:r w:rsidR="00E91E7E" w:rsidRPr="009C7BC5">
              <w:rPr>
                <w:color w:val="0070C0"/>
              </w:rPr>
              <w:t>WFA.12 Rehire</w:t>
            </w:r>
            <w:r w:rsidR="00607BE7" w:rsidRPr="009C7BC5">
              <w:rPr>
                <w:color w:val="0070C0"/>
              </w:rPr>
              <w:t xml:space="preserve">, </w:t>
            </w:r>
            <w:r w:rsidR="00E91E7E" w:rsidRPr="009C7BC5">
              <w:rPr>
                <w:color w:val="0070C0"/>
              </w:rPr>
              <w:t>WFA.15 Intercampus Transfer</w:t>
            </w:r>
            <w:r w:rsidR="00CA7867" w:rsidRPr="009C7BC5">
              <w:rPr>
                <w:color w:val="0070C0"/>
              </w:rPr>
              <w:t>)</w:t>
            </w:r>
          </w:p>
        </w:tc>
        <w:tc>
          <w:tcPr>
            <w:tcW w:w="6030" w:type="dxa"/>
          </w:tcPr>
          <w:p w14:paraId="6E0F9523" w14:textId="324141F0" w:rsidR="002823BE" w:rsidRPr="009C7BC5" w:rsidRDefault="002823BE" w:rsidP="009C7BC5">
            <w:pPr>
              <w:rPr>
                <w:color w:val="0070C0"/>
              </w:rPr>
            </w:pPr>
            <w:r w:rsidRPr="009C7BC5">
              <w:rPr>
                <w:color w:val="0070C0"/>
              </w:rPr>
              <w:t xml:space="preserve">When possible, Locations should start the new hire process ahead of time to ensure an Employee ID </w:t>
            </w:r>
            <w:r w:rsidR="005C6A42" w:rsidRPr="009C7BC5">
              <w:rPr>
                <w:color w:val="0070C0"/>
              </w:rPr>
              <w:t xml:space="preserve">and NetID </w:t>
            </w:r>
            <w:r w:rsidRPr="009C7BC5">
              <w:rPr>
                <w:color w:val="0070C0"/>
              </w:rPr>
              <w:t xml:space="preserve">is generated in a timely fashion and downstream systems are </w:t>
            </w:r>
            <w:r w:rsidR="009926F2" w:rsidRPr="009C7BC5">
              <w:rPr>
                <w:color w:val="0070C0"/>
              </w:rPr>
              <w:t>updated</w:t>
            </w:r>
            <w:r w:rsidR="009C7BC5" w:rsidRPr="009C7BC5">
              <w:rPr>
                <w:color w:val="0070C0"/>
              </w:rPr>
              <w:t>. When onboarding Empl Class 5, the tra</w:t>
            </w:r>
            <w:r w:rsidR="00CE1EDB">
              <w:rPr>
                <w:color w:val="0070C0"/>
              </w:rPr>
              <w:t>nsactor will need to validate the SSN</w:t>
            </w:r>
            <w:r w:rsidR="00D31A5E">
              <w:rPr>
                <w:color w:val="0070C0"/>
              </w:rPr>
              <w:t xml:space="preserve"> and DOB is in B</w:t>
            </w:r>
            <w:r w:rsidR="00CE1EDB">
              <w:rPr>
                <w:color w:val="0070C0"/>
              </w:rPr>
              <w:t>anner.</w:t>
            </w:r>
          </w:p>
        </w:tc>
      </w:tr>
      <w:tr w:rsidR="002823BE" w14:paraId="0832258E" w14:textId="77777777" w:rsidTr="00DD4C33">
        <w:trPr>
          <w:cantSplit/>
        </w:trPr>
        <w:tc>
          <w:tcPr>
            <w:tcW w:w="3325" w:type="dxa"/>
          </w:tcPr>
          <w:p w14:paraId="7B1D1D6A" w14:textId="59537E2D" w:rsidR="002823BE" w:rsidRPr="009C7BC5" w:rsidRDefault="000020CE" w:rsidP="000020CE">
            <w:pPr>
              <w:pStyle w:val="ListParagraph"/>
              <w:numPr>
                <w:ilvl w:val="0"/>
                <w:numId w:val="20"/>
              </w:numPr>
              <w:rPr>
                <w:color w:val="0070C0"/>
              </w:rPr>
            </w:pPr>
            <w:r w:rsidRPr="009C7BC5">
              <w:rPr>
                <w:color w:val="0070C0"/>
              </w:rPr>
              <w:t xml:space="preserve">Assumption </w:t>
            </w:r>
            <w:r w:rsidR="00CA7867" w:rsidRPr="009C7BC5">
              <w:rPr>
                <w:color w:val="0070C0"/>
              </w:rPr>
              <w:t>(FSPD</w:t>
            </w:r>
            <w:r w:rsidR="004A380E" w:rsidRPr="009C7BC5">
              <w:rPr>
                <w:color w:val="0070C0"/>
              </w:rPr>
              <w:t xml:space="preserve"> </w:t>
            </w:r>
            <w:r w:rsidR="00E91E7E" w:rsidRPr="009C7BC5">
              <w:rPr>
                <w:color w:val="0070C0"/>
              </w:rPr>
              <w:t>WFA.09 New Hire</w:t>
            </w:r>
            <w:r w:rsidR="00CA7867" w:rsidRPr="009C7BC5">
              <w:rPr>
                <w:color w:val="0070C0"/>
              </w:rPr>
              <w:t>)</w:t>
            </w:r>
          </w:p>
        </w:tc>
        <w:tc>
          <w:tcPr>
            <w:tcW w:w="6030" w:type="dxa"/>
          </w:tcPr>
          <w:p w14:paraId="26FE633F" w14:textId="16B25909" w:rsidR="002823BE" w:rsidRPr="009C7BC5" w:rsidRDefault="007C6D2B" w:rsidP="009C7BC5">
            <w:pPr>
              <w:rPr>
                <w:color w:val="0070C0"/>
              </w:rPr>
            </w:pPr>
            <w:r w:rsidRPr="009C7BC5">
              <w:rPr>
                <w:color w:val="0070C0"/>
              </w:rPr>
              <w:t xml:space="preserve">The Position Number used on the </w:t>
            </w:r>
            <w:r w:rsidR="005C6A42" w:rsidRPr="009C7BC5">
              <w:rPr>
                <w:color w:val="0070C0"/>
              </w:rPr>
              <w:t xml:space="preserve">Smart HR Template </w:t>
            </w:r>
            <w:r w:rsidR="002823BE" w:rsidRPr="009C7BC5">
              <w:rPr>
                <w:color w:val="0070C0"/>
              </w:rPr>
              <w:t>is correct and has been approved at the Location.</w:t>
            </w:r>
            <w:r w:rsidR="005C6A42" w:rsidRPr="009C7BC5">
              <w:rPr>
                <w:color w:val="0070C0"/>
              </w:rPr>
              <w:t xml:space="preserve"> </w:t>
            </w:r>
            <w:r w:rsidR="009C7BC5" w:rsidRPr="009C7BC5">
              <w:rPr>
                <w:color w:val="0070C0"/>
              </w:rPr>
              <w:t xml:space="preserve">  </w:t>
            </w:r>
          </w:p>
        </w:tc>
      </w:tr>
      <w:tr w:rsidR="002823BE" w14:paraId="12EA0F07" w14:textId="77777777" w:rsidTr="00DD4C33">
        <w:trPr>
          <w:cantSplit/>
        </w:trPr>
        <w:tc>
          <w:tcPr>
            <w:tcW w:w="3325" w:type="dxa"/>
          </w:tcPr>
          <w:p w14:paraId="5D7303FE" w14:textId="520ABC9D" w:rsidR="002823BE" w:rsidRPr="009C7BC5" w:rsidRDefault="000020CE" w:rsidP="000020CE">
            <w:pPr>
              <w:pStyle w:val="ListParagraph"/>
              <w:numPr>
                <w:ilvl w:val="0"/>
                <w:numId w:val="20"/>
              </w:numPr>
              <w:rPr>
                <w:color w:val="0070C0"/>
              </w:rPr>
            </w:pPr>
            <w:r w:rsidRPr="009C7BC5">
              <w:rPr>
                <w:color w:val="0070C0"/>
              </w:rPr>
              <w:t xml:space="preserve">Assumption </w:t>
            </w:r>
            <w:r w:rsidR="00CA7867" w:rsidRPr="009C7BC5">
              <w:rPr>
                <w:color w:val="0070C0"/>
              </w:rPr>
              <w:t>(FSPD</w:t>
            </w:r>
            <w:r w:rsidR="004A380E" w:rsidRPr="009C7BC5">
              <w:rPr>
                <w:color w:val="0070C0"/>
              </w:rPr>
              <w:t xml:space="preserve"> </w:t>
            </w:r>
            <w:r w:rsidR="00E91E7E" w:rsidRPr="009C7BC5">
              <w:rPr>
                <w:color w:val="0070C0"/>
              </w:rPr>
              <w:t>WFA.09 New Hire</w:t>
            </w:r>
            <w:r w:rsidR="00C7727D" w:rsidRPr="009C7BC5">
              <w:rPr>
                <w:color w:val="0070C0"/>
              </w:rPr>
              <w:t xml:space="preserve">, </w:t>
            </w:r>
            <w:r w:rsidR="00E91E7E" w:rsidRPr="009C7BC5">
              <w:rPr>
                <w:color w:val="0070C0"/>
              </w:rPr>
              <w:t>WFA.12 Rehire</w:t>
            </w:r>
            <w:r w:rsidR="00CA7867" w:rsidRPr="009C7BC5">
              <w:rPr>
                <w:color w:val="0070C0"/>
              </w:rPr>
              <w:t>)</w:t>
            </w:r>
          </w:p>
        </w:tc>
        <w:tc>
          <w:tcPr>
            <w:tcW w:w="6030" w:type="dxa"/>
          </w:tcPr>
          <w:p w14:paraId="206D0F20" w14:textId="0D3DB8BD" w:rsidR="002823BE" w:rsidRPr="009C7BC5" w:rsidRDefault="002823BE" w:rsidP="000020CE">
            <w:pPr>
              <w:rPr>
                <w:color w:val="0070C0"/>
              </w:rPr>
            </w:pPr>
            <w:r w:rsidRPr="009C7BC5">
              <w:rPr>
                <w:color w:val="0070C0"/>
              </w:rPr>
              <w:t>Locations are responsible for knowing when to select the correct Action and Reason Code combination</w:t>
            </w:r>
            <w:r w:rsidR="00B12FAC" w:rsidRPr="009C7BC5">
              <w:rPr>
                <w:color w:val="0070C0"/>
              </w:rPr>
              <w:t xml:space="preserve">.  There are multiple reason codes for rehire, pay </w:t>
            </w:r>
            <w:r w:rsidRPr="009C7BC5">
              <w:rPr>
                <w:color w:val="0070C0"/>
              </w:rPr>
              <w:t>particular</w:t>
            </w:r>
            <w:r w:rsidR="009C1D1E" w:rsidRPr="009C7BC5">
              <w:rPr>
                <w:color w:val="0070C0"/>
              </w:rPr>
              <w:t xml:space="preserve"> attention</w:t>
            </w:r>
            <w:r w:rsidR="00B12FAC" w:rsidRPr="009C7BC5">
              <w:rPr>
                <w:color w:val="0070C0"/>
              </w:rPr>
              <w:t xml:space="preserve"> for </w:t>
            </w:r>
            <w:r w:rsidRPr="009C7BC5">
              <w:rPr>
                <w:color w:val="0070C0"/>
              </w:rPr>
              <w:t xml:space="preserve">the duration of </w:t>
            </w:r>
            <w:r w:rsidR="009C1D1E" w:rsidRPr="009C7BC5">
              <w:rPr>
                <w:color w:val="0070C0"/>
              </w:rPr>
              <w:t>the employee's break in service, if applicable.</w:t>
            </w:r>
          </w:p>
        </w:tc>
      </w:tr>
      <w:tr w:rsidR="002823BE" w14:paraId="3AC7FA59" w14:textId="77777777" w:rsidTr="00DD4C33">
        <w:trPr>
          <w:cantSplit/>
        </w:trPr>
        <w:tc>
          <w:tcPr>
            <w:tcW w:w="3325" w:type="dxa"/>
          </w:tcPr>
          <w:p w14:paraId="0AA7AE99" w14:textId="01540F22" w:rsidR="002823BE" w:rsidRPr="009C7BC5" w:rsidRDefault="000020CE" w:rsidP="000020CE">
            <w:pPr>
              <w:pStyle w:val="ListParagraph"/>
              <w:numPr>
                <w:ilvl w:val="0"/>
                <w:numId w:val="20"/>
              </w:numPr>
              <w:rPr>
                <w:color w:val="0070C0"/>
              </w:rPr>
            </w:pPr>
            <w:r w:rsidRPr="009C7BC5">
              <w:rPr>
                <w:color w:val="0070C0"/>
              </w:rPr>
              <w:t xml:space="preserve">Assumption </w:t>
            </w:r>
            <w:r w:rsidR="00CA7867" w:rsidRPr="009C7BC5">
              <w:rPr>
                <w:color w:val="0070C0"/>
              </w:rPr>
              <w:t>(FSPD</w:t>
            </w:r>
            <w:r w:rsidR="004A380E" w:rsidRPr="009C7BC5">
              <w:rPr>
                <w:color w:val="0070C0"/>
              </w:rPr>
              <w:t xml:space="preserve"> </w:t>
            </w:r>
            <w:r w:rsidR="00E91E7E" w:rsidRPr="009C7BC5">
              <w:rPr>
                <w:color w:val="0070C0"/>
              </w:rPr>
              <w:t>WFA.09 New Hire</w:t>
            </w:r>
            <w:r w:rsidR="00C7727D" w:rsidRPr="009C7BC5">
              <w:rPr>
                <w:color w:val="0070C0"/>
              </w:rPr>
              <w:t>,</w:t>
            </w:r>
            <w:r w:rsidR="00E91E7E" w:rsidRPr="009C7BC5">
              <w:rPr>
                <w:color w:val="0070C0"/>
              </w:rPr>
              <w:t>WFA.12 Rehire</w:t>
            </w:r>
            <w:r w:rsidR="00CA7867" w:rsidRPr="009C7BC5">
              <w:rPr>
                <w:color w:val="0070C0"/>
              </w:rPr>
              <w:t>)</w:t>
            </w:r>
          </w:p>
        </w:tc>
        <w:tc>
          <w:tcPr>
            <w:tcW w:w="6030" w:type="dxa"/>
          </w:tcPr>
          <w:p w14:paraId="5DE1CED0" w14:textId="7909BF5D" w:rsidR="002823BE" w:rsidRPr="009C7BC5" w:rsidRDefault="002823BE" w:rsidP="009C1D1E">
            <w:pPr>
              <w:rPr>
                <w:color w:val="0070C0"/>
              </w:rPr>
            </w:pPr>
            <w:r w:rsidRPr="009C7BC5">
              <w:rPr>
                <w:color w:val="0070C0"/>
              </w:rPr>
              <w:t xml:space="preserve">If the UCPath Center needs to change the Action or Reason Code from what was identified on the </w:t>
            </w:r>
            <w:r w:rsidR="00B12FAC" w:rsidRPr="009C7BC5">
              <w:rPr>
                <w:color w:val="0070C0"/>
              </w:rPr>
              <w:t>Smart HR Template</w:t>
            </w:r>
            <w:r w:rsidRPr="009C7BC5">
              <w:rPr>
                <w:color w:val="0070C0"/>
              </w:rPr>
              <w:t xml:space="preserve">, the UCPath Center will </w:t>
            </w:r>
            <w:r w:rsidR="00B12FAC" w:rsidRPr="009C7BC5">
              <w:rPr>
                <w:color w:val="0070C0"/>
              </w:rPr>
              <w:t>deny the transactio</w:t>
            </w:r>
            <w:r w:rsidR="009C1D1E" w:rsidRPr="009C7BC5">
              <w:rPr>
                <w:color w:val="0070C0"/>
              </w:rPr>
              <w:t xml:space="preserve">n and it will be sent back to the </w:t>
            </w:r>
            <w:r w:rsidR="009926F2" w:rsidRPr="009C7BC5">
              <w:rPr>
                <w:color w:val="0070C0"/>
              </w:rPr>
              <w:t>initiator</w:t>
            </w:r>
            <w:r w:rsidR="00AF6CC0">
              <w:rPr>
                <w:color w:val="0070C0"/>
              </w:rPr>
              <w:t>.</w:t>
            </w:r>
          </w:p>
        </w:tc>
      </w:tr>
      <w:tr w:rsidR="002823BE" w14:paraId="5A3AB38A" w14:textId="77777777" w:rsidTr="00DD4C33">
        <w:trPr>
          <w:cantSplit/>
        </w:trPr>
        <w:tc>
          <w:tcPr>
            <w:tcW w:w="3325" w:type="dxa"/>
          </w:tcPr>
          <w:p w14:paraId="3BA27663" w14:textId="7D03A8B3" w:rsidR="002823BE" w:rsidRPr="009C7BC5" w:rsidRDefault="000020CE" w:rsidP="000020CE">
            <w:pPr>
              <w:pStyle w:val="ListParagraph"/>
              <w:numPr>
                <w:ilvl w:val="0"/>
                <w:numId w:val="20"/>
              </w:numPr>
              <w:rPr>
                <w:color w:val="0070C0"/>
              </w:rPr>
            </w:pPr>
            <w:r w:rsidRPr="009C7BC5">
              <w:rPr>
                <w:color w:val="0070C0"/>
              </w:rPr>
              <w:t xml:space="preserve">Assumption </w:t>
            </w:r>
            <w:r w:rsidR="00CA7867" w:rsidRPr="009C7BC5">
              <w:rPr>
                <w:color w:val="0070C0"/>
              </w:rPr>
              <w:t>(FSPD</w:t>
            </w:r>
            <w:r w:rsidR="008762FB" w:rsidRPr="009C7BC5">
              <w:rPr>
                <w:color w:val="0070C0"/>
              </w:rPr>
              <w:t xml:space="preserve"> </w:t>
            </w:r>
            <w:r w:rsidR="00E91E7E" w:rsidRPr="009C7BC5">
              <w:rPr>
                <w:color w:val="0070C0"/>
              </w:rPr>
              <w:t>WFA.12 Rehire</w:t>
            </w:r>
            <w:r w:rsidR="008762FB" w:rsidRPr="009C7BC5">
              <w:rPr>
                <w:color w:val="0070C0"/>
              </w:rPr>
              <w:t xml:space="preserve">, </w:t>
            </w:r>
            <w:r w:rsidR="00E91E7E" w:rsidRPr="009C7BC5">
              <w:rPr>
                <w:color w:val="0070C0"/>
              </w:rPr>
              <w:t>WFA.09 New Hire</w:t>
            </w:r>
            <w:r w:rsidR="008762FB" w:rsidRPr="009C7BC5">
              <w:rPr>
                <w:color w:val="0070C0"/>
              </w:rPr>
              <w:t xml:space="preserve">, </w:t>
            </w:r>
            <w:r w:rsidR="00E91E7E" w:rsidRPr="009C7BC5">
              <w:rPr>
                <w:color w:val="0070C0"/>
              </w:rPr>
              <w:t>WFA.15 Intercampus Transfer</w:t>
            </w:r>
            <w:r w:rsidR="00CA7867" w:rsidRPr="009C7BC5">
              <w:rPr>
                <w:color w:val="0070C0"/>
              </w:rPr>
              <w:t>)</w:t>
            </w:r>
          </w:p>
        </w:tc>
        <w:tc>
          <w:tcPr>
            <w:tcW w:w="6030" w:type="dxa"/>
          </w:tcPr>
          <w:p w14:paraId="62A47573" w14:textId="79E22A62" w:rsidR="002823BE" w:rsidRPr="009C7BC5" w:rsidRDefault="002823BE" w:rsidP="00023E05">
            <w:pPr>
              <w:rPr>
                <w:color w:val="0070C0"/>
              </w:rPr>
            </w:pPr>
            <w:r w:rsidRPr="009C7BC5">
              <w:rPr>
                <w:color w:val="0070C0"/>
              </w:rPr>
              <w:t xml:space="preserve">Once a </w:t>
            </w:r>
            <w:r w:rsidR="00B12FAC" w:rsidRPr="009C7BC5">
              <w:rPr>
                <w:color w:val="0070C0"/>
              </w:rPr>
              <w:t>Smart HR Template</w:t>
            </w:r>
            <w:r w:rsidRPr="009C7BC5">
              <w:rPr>
                <w:color w:val="0070C0"/>
              </w:rPr>
              <w:t xml:space="preserve"> is processed, an employee is set up to start receiving pay (as applicable) generated from UCPath.</w:t>
            </w:r>
          </w:p>
        </w:tc>
      </w:tr>
      <w:tr w:rsidR="008762FB" w14:paraId="25720EBB" w14:textId="77777777" w:rsidTr="00DD4C33">
        <w:trPr>
          <w:cantSplit/>
        </w:trPr>
        <w:tc>
          <w:tcPr>
            <w:tcW w:w="3325" w:type="dxa"/>
          </w:tcPr>
          <w:p w14:paraId="30E5F93D" w14:textId="0BE1DF7A" w:rsidR="008762FB" w:rsidRPr="009C7BC5" w:rsidRDefault="000020CE" w:rsidP="000020CE">
            <w:pPr>
              <w:pStyle w:val="ListParagraph"/>
              <w:numPr>
                <w:ilvl w:val="0"/>
                <w:numId w:val="20"/>
              </w:numPr>
              <w:rPr>
                <w:color w:val="0070C0"/>
              </w:rPr>
            </w:pPr>
            <w:r w:rsidRPr="009C7BC5">
              <w:rPr>
                <w:color w:val="0070C0"/>
              </w:rPr>
              <w:t xml:space="preserve">Assumption </w:t>
            </w:r>
            <w:r w:rsidR="008762FB" w:rsidRPr="009C7BC5">
              <w:rPr>
                <w:color w:val="0070C0"/>
              </w:rPr>
              <w:t xml:space="preserve">(FSPD </w:t>
            </w:r>
            <w:r w:rsidR="00E91E7E" w:rsidRPr="009C7BC5">
              <w:rPr>
                <w:color w:val="0070C0"/>
              </w:rPr>
              <w:t>WFA.12 Rehire</w:t>
            </w:r>
            <w:r w:rsidR="008762FB" w:rsidRPr="009C7BC5">
              <w:rPr>
                <w:color w:val="0070C0"/>
              </w:rPr>
              <w:t xml:space="preserve">, </w:t>
            </w:r>
            <w:r w:rsidR="00E91E7E" w:rsidRPr="009C7BC5">
              <w:rPr>
                <w:color w:val="0070C0"/>
              </w:rPr>
              <w:t>WFA.09 New Hire</w:t>
            </w:r>
            <w:r w:rsidR="008762FB" w:rsidRPr="009C7BC5">
              <w:rPr>
                <w:color w:val="0070C0"/>
              </w:rPr>
              <w:t xml:space="preserve">, </w:t>
            </w:r>
            <w:r w:rsidR="00E91E7E" w:rsidRPr="009C7BC5">
              <w:rPr>
                <w:color w:val="0070C0"/>
              </w:rPr>
              <w:t>WFA.15 Intercampus Transfer</w:t>
            </w:r>
            <w:r w:rsidR="008762FB" w:rsidRPr="009C7BC5">
              <w:rPr>
                <w:color w:val="0070C0"/>
              </w:rPr>
              <w:t>)</w:t>
            </w:r>
          </w:p>
        </w:tc>
        <w:tc>
          <w:tcPr>
            <w:tcW w:w="6030" w:type="dxa"/>
          </w:tcPr>
          <w:p w14:paraId="019753AF" w14:textId="74537A9E" w:rsidR="008762FB" w:rsidRPr="009C7BC5" w:rsidRDefault="00E235B1" w:rsidP="008762FB">
            <w:pPr>
              <w:rPr>
                <w:color w:val="0070C0"/>
              </w:rPr>
            </w:pPr>
            <w:r w:rsidRPr="009C7BC5">
              <w:rPr>
                <w:color w:val="0070C0"/>
              </w:rPr>
              <w:t xml:space="preserve">If the Match ID is confirmed in error, UCPath Center will need to be notified to unmerge the employee records.  </w:t>
            </w:r>
            <w:r w:rsidR="009C7BC5" w:rsidRPr="009C7BC5">
              <w:rPr>
                <w:color w:val="0070C0"/>
              </w:rPr>
              <w:t xml:space="preserve"> </w:t>
            </w:r>
            <w:r w:rsidR="00AF6CC0">
              <w:rPr>
                <w:color w:val="0070C0"/>
              </w:rPr>
              <w:t xml:space="preserve">UCPath is the sole entity that can unmerge these employee records.  </w:t>
            </w:r>
          </w:p>
        </w:tc>
      </w:tr>
      <w:tr w:rsidR="008762FB" w14:paraId="3D7D538D" w14:textId="77777777" w:rsidTr="00DD4C33">
        <w:trPr>
          <w:cantSplit/>
        </w:trPr>
        <w:tc>
          <w:tcPr>
            <w:tcW w:w="3325" w:type="dxa"/>
          </w:tcPr>
          <w:p w14:paraId="19D4C23B" w14:textId="5EDD6FDF" w:rsidR="008762FB" w:rsidRPr="009C7BC5" w:rsidRDefault="000020CE" w:rsidP="000020CE">
            <w:pPr>
              <w:pStyle w:val="ListParagraph"/>
              <w:numPr>
                <w:ilvl w:val="0"/>
                <w:numId w:val="20"/>
              </w:numPr>
              <w:rPr>
                <w:color w:val="0070C0"/>
              </w:rPr>
            </w:pPr>
            <w:r w:rsidRPr="009C7BC5">
              <w:rPr>
                <w:color w:val="0070C0"/>
              </w:rPr>
              <w:t xml:space="preserve">Assumption </w:t>
            </w:r>
            <w:r w:rsidR="008762FB" w:rsidRPr="009C7BC5">
              <w:rPr>
                <w:color w:val="0070C0"/>
              </w:rPr>
              <w:t xml:space="preserve">(FSPD </w:t>
            </w:r>
            <w:r w:rsidR="00E91E7E" w:rsidRPr="009C7BC5">
              <w:rPr>
                <w:color w:val="0070C0"/>
              </w:rPr>
              <w:t>WFA.12 Rehire</w:t>
            </w:r>
            <w:r w:rsidR="008762FB" w:rsidRPr="009C7BC5">
              <w:rPr>
                <w:color w:val="0070C0"/>
              </w:rPr>
              <w:t xml:space="preserve">, </w:t>
            </w:r>
            <w:r w:rsidR="00E91E7E" w:rsidRPr="009C7BC5">
              <w:rPr>
                <w:color w:val="0070C0"/>
              </w:rPr>
              <w:t>WFA.09 New Hire</w:t>
            </w:r>
            <w:r w:rsidR="008762FB" w:rsidRPr="009C7BC5">
              <w:rPr>
                <w:color w:val="0070C0"/>
              </w:rPr>
              <w:t xml:space="preserve">, </w:t>
            </w:r>
            <w:r w:rsidR="00E91E7E" w:rsidRPr="009C7BC5">
              <w:rPr>
                <w:color w:val="0070C0"/>
              </w:rPr>
              <w:t>WFA.15 Intercampus Transfer</w:t>
            </w:r>
            <w:r w:rsidR="008762FB" w:rsidRPr="009C7BC5">
              <w:rPr>
                <w:color w:val="0070C0"/>
              </w:rPr>
              <w:t>)</w:t>
            </w:r>
          </w:p>
        </w:tc>
        <w:tc>
          <w:tcPr>
            <w:tcW w:w="6030" w:type="dxa"/>
          </w:tcPr>
          <w:p w14:paraId="122C030A" w14:textId="41FC1B86" w:rsidR="008762FB" w:rsidRPr="009C7BC5" w:rsidRDefault="008762FB" w:rsidP="008762FB">
            <w:pPr>
              <w:rPr>
                <w:color w:val="0070C0"/>
              </w:rPr>
            </w:pPr>
            <w:r w:rsidRPr="009C7BC5">
              <w:rPr>
                <w:color w:val="0070C0"/>
              </w:rPr>
              <w:t xml:space="preserve">One time payments are not included on the </w:t>
            </w:r>
            <w:r w:rsidR="00B12FAC" w:rsidRPr="009C7BC5">
              <w:rPr>
                <w:color w:val="0070C0"/>
              </w:rPr>
              <w:t>Smart HR Template</w:t>
            </w:r>
            <w:r w:rsidRPr="009C7BC5">
              <w:rPr>
                <w:color w:val="0070C0"/>
              </w:rPr>
              <w:t>.</w:t>
            </w:r>
            <w:r w:rsidR="009C7BC5" w:rsidRPr="009C7BC5">
              <w:rPr>
                <w:color w:val="0070C0"/>
              </w:rPr>
              <w:t xml:space="preserve"> </w:t>
            </w:r>
            <w:r w:rsidR="00F77F8E">
              <w:rPr>
                <w:color w:val="0070C0"/>
              </w:rPr>
              <w:t>One time payments should only be processed via PayPath.</w:t>
            </w:r>
            <w:r w:rsidR="009C7BC5" w:rsidRPr="009C7BC5">
              <w:rPr>
                <w:color w:val="0070C0"/>
              </w:rPr>
              <w:t xml:space="preserve"> </w:t>
            </w:r>
          </w:p>
        </w:tc>
      </w:tr>
      <w:tr w:rsidR="008762FB" w14:paraId="5FCFBEBF" w14:textId="77777777" w:rsidTr="00DD4C33">
        <w:trPr>
          <w:cantSplit/>
        </w:trPr>
        <w:tc>
          <w:tcPr>
            <w:tcW w:w="3325" w:type="dxa"/>
          </w:tcPr>
          <w:p w14:paraId="444A260E" w14:textId="77BD7582" w:rsidR="008762FB" w:rsidRPr="009C7BC5" w:rsidRDefault="000020CE" w:rsidP="000020CE">
            <w:pPr>
              <w:pStyle w:val="ListParagraph"/>
              <w:numPr>
                <w:ilvl w:val="0"/>
                <w:numId w:val="20"/>
              </w:numPr>
              <w:rPr>
                <w:color w:val="0070C0"/>
              </w:rPr>
            </w:pPr>
            <w:r w:rsidRPr="009C7BC5">
              <w:rPr>
                <w:color w:val="0070C0"/>
              </w:rPr>
              <w:t xml:space="preserve">Assumption </w:t>
            </w:r>
            <w:r w:rsidR="008762FB" w:rsidRPr="009C7BC5">
              <w:rPr>
                <w:color w:val="0070C0"/>
              </w:rPr>
              <w:t xml:space="preserve">(FSPD </w:t>
            </w:r>
            <w:r w:rsidR="00E91E7E" w:rsidRPr="009C7BC5">
              <w:rPr>
                <w:color w:val="0070C0"/>
              </w:rPr>
              <w:t>WFA.12 Rehire</w:t>
            </w:r>
            <w:r w:rsidR="008762FB" w:rsidRPr="009C7BC5">
              <w:rPr>
                <w:color w:val="0070C0"/>
              </w:rPr>
              <w:t xml:space="preserve">, </w:t>
            </w:r>
            <w:r w:rsidR="00E91E7E" w:rsidRPr="009C7BC5">
              <w:rPr>
                <w:color w:val="0070C0"/>
              </w:rPr>
              <w:t>WFA.09 New Hire</w:t>
            </w:r>
            <w:r w:rsidR="008762FB" w:rsidRPr="009C7BC5">
              <w:rPr>
                <w:color w:val="0070C0"/>
              </w:rPr>
              <w:t xml:space="preserve">, </w:t>
            </w:r>
            <w:r w:rsidR="00E91E7E" w:rsidRPr="009C7BC5">
              <w:rPr>
                <w:color w:val="0070C0"/>
              </w:rPr>
              <w:t>WFA.15 Intercampus Transfer</w:t>
            </w:r>
            <w:r w:rsidR="008762FB" w:rsidRPr="009C7BC5">
              <w:rPr>
                <w:color w:val="0070C0"/>
              </w:rPr>
              <w:t>)</w:t>
            </w:r>
          </w:p>
        </w:tc>
        <w:tc>
          <w:tcPr>
            <w:tcW w:w="6030" w:type="dxa"/>
          </w:tcPr>
          <w:p w14:paraId="6BA2CE43" w14:textId="7D3FF682" w:rsidR="008762FB" w:rsidRPr="009C7BC5" w:rsidRDefault="008762FB" w:rsidP="00333288">
            <w:pPr>
              <w:rPr>
                <w:color w:val="0070C0"/>
              </w:rPr>
            </w:pPr>
            <w:r w:rsidRPr="009C7BC5">
              <w:rPr>
                <w:color w:val="0070C0"/>
              </w:rPr>
              <w:t xml:space="preserve">Contract Pay will only be used for late start 9/12 faculty. If Contract Pay is required, the location is responsible </w:t>
            </w:r>
            <w:r w:rsidR="00333288">
              <w:rPr>
                <w:color w:val="0070C0"/>
              </w:rPr>
              <w:t xml:space="preserve">for choosing the correct pay frequency and detailed comments that include the </w:t>
            </w:r>
            <w:r w:rsidR="009C2309">
              <w:rPr>
                <w:color w:val="0070C0"/>
              </w:rPr>
              <w:t>com</w:t>
            </w:r>
            <w:r w:rsidR="00333288">
              <w:rPr>
                <w:color w:val="0070C0"/>
              </w:rPr>
              <w:t>p</w:t>
            </w:r>
            <w:r w:rsidR="009C2309">
              <w:rPr>
                <w:color w:val="0070C0"/>
              </w:rPr>
              <w:t>e</w:t>
            </w:r>
            <w:r w:rsidR="00333288">
              <w:rPr>
                <w:color w:val="0070C0"/>
              </w:rPr>
              <w:t>nsation</w:t>
            </w:r>
            <w:r w:rsidRPr="009C7BC5">
              <w:rPr>
                <w:color w:val="0070C0"/>
              </w:rPr>
              <w:t xml:space="preserve"> at the time the </w:t>
            </w:r>
            <w:r w:rsidR="00B12FAC" w:rsidRPr="009C7BC5">
              <w:rPr>
                <w:color w:val="0070C0"/>
              </w:rPr>
              <w:t>Smart HR Template</w:t>
            </w:r>
            <w:r w:rsidRPr="009C7BC5">
              <w:rPr>
                <w:color w:val="0070C0"/>
              </w:rPr>
              <w:t xml:space="preserve"> is submitted. The UCPath Center will not be able to process the transaction if </w:t>
            </w:r>
            <w:r w:rsidR="00333288">
              <w:rPr>
                <w:color w:val="0070C0"/>
              </w:rPr>
              <w:t>this information is not included</w:t>
            </w:r>
            <w:r w:rsidRPr="009C7BC5">
              <w:rPr>
                <w:color w:val="0070C0"/>
              </w:rPr>
              <w:t>.</w:t>
            </w:r>
          </w:p>
        </w:tc>
      </w:tr>
      <w:tr w:rsidR="008762FB" w14:paraId="0070419E" w14:textId="77777777" w:rsidTr="00DD4C33">
        <w:trPr>
          <w:cantSplit/>
        </w:trPr>
        <w:tc>
          <w:tcPr>
            <w:tcW w:w="3325" w:type="dxa"/>
          </w:tcPr>
          <w:p w14:paraId="1A92BB2B" w14:textId="639FEF0A" w:rsidR="008762FB" w:rsidRPr="009C7BC5" w:rsidRDefault="000020CE" w:rsidP="000020CE">
            <w:pPr>
              <w:pStyle w:val="ListParagraph"/>
              <w:numPr>
                <w:ilvl w:val="0"/>
                <w:numId w:val="20"/>
              </w:numPr>
              <w:rPr>
                <w:color w:val="0070C0"/>
              </w:rPr>
            </w:pPr>
            <w:r w:rsidRPr="009C7BC5">
              <w:rPr>
                <w:color w:val="0070C0"/>
              </w:rPr>
              <w:t xml:space="preserve">Assumption </w:t>
            </w:r>
            <w:r w:rsidR="008762FB" w:rsidRPr="009C7BC5">
              <w:rPr>
                <w:color w:val="0070C0"/>
              </w:rPr>
              <w:t xml:space="preserve">(FSPD </w:t>
            </w:r>
            <w:r w:rsidR="00E91E7E" w:rsidRPr="009C7BC5">
              <w:rPr>
                <w:color w:val="0070C0"/>
              </w:rPr>
              <w:t>WFA.12 Rehire</w:t>
            </w:r>
            <w:r w:rsidR="008762FB" w:rsidRPr="009C7BC5">
              <w:rPr>
                <w:color w:val="0070C0"/>
              </w:rPr>
              <w:t xml:space="preserve">, </w:t>
            </w:r>
            <w:r w:rsidR="00E91E7E" w:rsidRPr="009C7BC5">
              <w:rPr>
                <w:color w:val="0070C0"/>
              </w:rPr>
              <w:t>WFA.09 New Hire</w:t>
            </w:r>
            <w:r w:rsidR="008762FB" w:rsidRPr="009C7BC5">
              <w:rPr>
                <w:color w:val="0070C0"/>
              </w:rPr>
              <w:t xml:space="preserve">, </w:t>
            </w:r>
            <w:r w:rsidR="00E91E7E" w:rsidRPr="009C7BC5">
              <w:rPr>
                <w:color w:val="0070C0"/>
              </w:rPr>
              <w:t>WFA.15 Intercampus Transfer</w:t>
            </w:r>
            <w:r w:rsidR="008762FB" w:rsidRPr="009C7BC5">
              <w:rPr>
                <w:color w:val="0070C0"/>
              </w:rPr>
              <w:t>)</w:t>
            </w:r>
          </w:p>
        </w:tc>
        <w:tc>
          <w:tcPr>
            <w:tcW w:w="6030" w:type="dxa"/>
          </w:tcPr>
          <w:p w14:paraId="0A231F31" w14:textId="2A7B2E50" w:rsidR="008762FB" w:rsidRPr="009C7BC5" w:rsidRDefault="008762FB" w:rsidP="008762FB">
            <w:pPr>
              <w:rPr>
                <w:color w:val="0070C0"/>
              </w:rPr>
            </w:pPr>
            <w:r w:rsidRPr="009C7BC5">
              <w:rPr>
                <w:color w:val="0070C0"/>
              </w:rPr>
              <w:t xml:space="preserve">Locations will enter the correct Compensation Frequency and Compensation Rate into the </w:t>
            </w:r>
            <w:r w:rsidR="00B12FAC" w:rsidRPr="009C7BC5">
              <w:rPr>
                <w:color w:val="0070C0"/>
              </w:rPr>
              <w:t>Smart HR Template</w:t>
            </w:r>
            <w:r w:rsidRPr="009C7BC5">
              <w:rPr>
                <w:color w:val="0070C0"/>
              </w:rPr>
              <w:t>. </w:t>
            </w:r>
          </w:p>
        </w:tc>
      </w:tr>
      <w:tr w:rsidR="008762FB" w14:paraId="4D4F4C5B" w14:textId="77777777" w:rsidTr="00DD4C33">
        <w:trPr>
          <w:cantSplit/>
        </w:trPr>
        <w:tc>
          <w:tcPr>
            <w:tcW w:w="3325" w:type="dxa"/>
          </w:tcPr>
          <w:p w14:paraId="136B207B" w14:textId="1847FB63" w:rsidR="008762FB" w:rsidRPr="009C7BC5" w:rsidRDefault="000020CE" w:rsidP="000020CE">
            <w:pPr>
              <w:pStyle w:val="ListParagraph"/>
              <w:numPr>
                <w:ilvl w:val="0"/>
                <w:numId w:val="20"/>
              </w:numPr>
              <w:rPr>
                <w:color w:val="0070C0"/>
              </w:rPr>
            </w:pPr>
            <w:r w:rsidRPr="009C7BC5">
              <w:rPr>
                <w:color w:val="0070C0"/>
              </w:rPr>
              <w:t xml:space="preserve">Assumption </w:t>
            </w:r>
            <w:r w:rsidR="008762FB" w:rsidRPr="009C7BC5">
              <w:rPr>
                <w:color w:val="0070C0"/>
              </w:rPr>
              <w:t xml:space="preserve">(FSPD </w:t>
            </w:r>
            <w:r w:rsidR="00E91E7E" w:rsidRPr="009C7BC5">
              <w:rPr>
                <w:color w:val="0070C0"/>
              </w:rPr>
              <w:t>WFA.12 Rehire</w:t>
            </w:r>
            <w:r w:rsidR="008762FB" w:rsidRPr="009C7BC5">
              <w:rPr>
                <w:color w:val="0070C0"/>
              </w:rPr>
              <w:t xml:space="preserve">, </w:t>
            </w:r>
            <w:r w:rsidR="00E91E7E" w:rsidRPr="009C7BC5">
              <w:rPr>
                <w:color w:val="0070C0"/>
              </w:rPr>
              <w:t>WFA.09 New Hire</w:t>
            </w:r>
            <w:r w:rsidR="008762FB" w:rsidRPr="009C7BC5">
              <w:rPr>
                <w:color w:val="0070C0"/>
              </w:rPr>
              <w:t xml:space="preserve">, </w:t>
            </w:r>
            <w:r w:rsidR="00E91E7E" w:rsidRPr="009C7BC5">
              <w:rPr>
                <w:color w:val="0070C0"/>
              </w:rPr>
              <w:t>WFA.15 Intercampus Transfer</w:t>
            </w:r>
            <w:r w:rsidR="008762FB" w:rsidRPr="009C7BC5">
              <w:rPr>
                <w:color w:val="0070C0"/>
              </w:rPr>
              <w:t>)</w:t>
            </w:r>
          </w:p>
        </w:tc>
        <w:tc>
          <w:tcPr>
            <w:tcW w:w="6030" w:type="dxa"/>
          </w:tcPr>
          <w:p w14:paraId="0FC9D724" w14:textId="521D612D" w:rsidR="008762FB" w:rsidRPr="009C7BC5" w:rsidRDefault="008762FB" w:rsidP="00333288">
            <w:pPr>
              <w:rPr>
                <w:color w:val="0070C0"/>
              </w:rPr>
            </w:pPr>
            <w:r w:rsidRPr="009C7BC5">
              <w:rPr>
                <w:color w:val="0070C0"/>
              </w:rPr>
              <w:t xml:space="preserve">The pay group field will be automated (refer to E-356). The UCPath Center will monitor pay groups via reporting and manually make the updates in UCPath. </w:t>
            </w:r>
            <w:r w:rsidR="00093E83">
              <w:rPr>
                <w:color w:val="0070C0"/>
              </w:rPr>
              <w:t xml:space="preserve">If the paygroup is incorrect, </w:t>
            </w:r>
            <w:r w:rsidR="009926F2" w:rsidRPr="009C7BC5">
              <w:rPr>
                <w:color w:val="0070C0"/>
              </w:rPr>
              <w:t>UCPath</w:t>
            </w:r>
            <w:r w:rsidR="009C1D1E" w:rsidRPr="009C7BC5">
              <w:rPr>
                <w:color w:val="0070C0"/>
              </w:rPr>
              <w:t xml:space="preserve"> </w:t>
            </w:r>
            <w:r w:rsidR="00333288">
              <w:rPr>
                <w:color w:val="0070C0"/>
              </w:rPr>
              <w:t>will</w:t>
            </w:r>
            <w:r w:rsidR="009C1D1E" w:rsidRPr="009C7BC5">
              <w:rPr>
                <w:color w:val="0070C0"/>
              </w:rPr>
              <w:t xml:space="preserve"> reject </w:t>
            </w:r>
            <w:r w:rsidR="00333288">
              <w:rPr>
                <w:color w:val="0070C0"/>
              </w:rPr>
              <w:t>the template and s</w:t>
            </w:r>
            <w:r w:rsidR="009C1D1E" w:rsidRPr="009C7BC5">
              <w:rPr>
                <w:color w:val="0070C0"/>
              </w:rPr>
              <w:t xml:space="preserve">end </w:t>
            </w:r>
            <w:r w:rsidR="00333288">
              <w:rPr>
                <w:color w:val="0070C0"/>
              </w:rPr>
              <w:t>back</w:t>
            </w:r>
            <w:r w:rsidR="009C1D1E" w:rsidRPr="009C7BC5">
              <w:rPr>
                <w:color w:val="0070C0"/>
              </w:rPr>
              <w:t xml:space="preserve"> to </w:t>
            </w:r>
            <w:r w:rsidR="00333288">
              <w:rPr>
                <w:color w:val="0070C0"/>
              </w:rPr>
              <w:t>location</w:t>
            </w:r>
            <w:r w:rsidR="009C1D1E" w:rsidRPr="009C7BC5">
              <w:rPr>
                <w:color w:val="0070C0"/>
              </w:rPr>
              <w:t xml:space="preserve"> to correct</w:t>
            </w:r>
            <w:r w:rsidR="00333288">
              <w:rPr>
                <w:color w:val="0070C0"/>
              </w:rPr>
              <w:t xml:space="preserve"> by adding the proper paygroup in the template comments</w:t>
            </w:r>
            <w:r w:rsidR="009C1D1E" w:rsidRPr="009C7BC5">
              <w:rPr>
                <w:color w:val="0070C0"/>
              </w:rPr>
              <w:t xml:space="preserve">.  </w:t>
            </w:r>
            <w:r w:rsidR="009C7BC5" w:rsidRPr="009C7BC5">
              <w:rPr>
                <w:color w:val="0070C0"/>
              </w:rPr>
              <w:t xml:space="preserve">  </w:t>
            </w:r>
          </w:p>
        </w:tc>
      </w:tr>
      <w:tr w:rsidR="008762FB" w14:paraId="22E4422B" w14:textId="77777777" w:rsidTr="00DD4C33">
        <w:trPr>
          <w:cantSplit/>
        </w:trPr>
        <w:tc>
          <w:tcPr>
            <w:tcW w:w="3325" w:type="dxa"/>
          </w:tcPr>
          <w:p w14:paraId="33908154" w14:textId="29AF742D" w:rsidR="008762FB" w:rsidRPr="009C7BC5" w:rsidRDefault="000020CE" w:rsidP="000020CE">
            <w:pPr>
              <w:pStyle w:val="ListParagraph"/>
              <w:numPr>
                <w:ilvl w:val="0"/>
                <w:numId w:val="20"/>
              </w:numPr>
              <w:rPr>
                <w:color w:val="0070C0"/>
              </w:rPr>
            </w:pPr>
            <w:r w:rsidRPr="009C7BC5">
              <w:rPr>
                <w:color w:val="0070C0"/>
              </w:rPr>
              <w:lastRenderedPageBreak/>
              <w:t xml:space="preserve">Assumption </w:t>
            </w:r>
            <w:r w:rsidR="008762FB" w:rsidRPr="009C7BC5">
              <w:rPr>
                <w:color w:val="0070C0"/>
              </w:rPr>
              <w:t xml:space="preserve">(FSPD </w:t>
            </w:r>
            <w:r w:rsidR="00E91E7E" w:rsidRPr="009C7BC5">
              <w:rPr>
                <w:color w:val="0070C0"/>
              </w:rPr>
              <w:t>WFA.12 Rehire</w:t>
            </w:r>
            <w:r w:rsidR="008762FB" w:rsidRPr="009C7BC5">
              <w:rPr>
                <w:color w:val="0070C0"/>
              </w:rPr>
              <w:t xml:space="preserve">, </w:t>
            </w:r>
            <w:r w:rsidR="00E91E7E" w:rsidRPr="009C7BC5">
              <w:rPr>
                <w:color w:val="0070C0"/>
              </w:rPr>
              <w:t>WFA.09 New Hire</w:t>
            </w:r>
            <w:r w:rsidR="008762FB" w:rsidRPr="009C7BC5">
              <w:rPr>
                <w:color w:val="0070C0"/>
              </w:rPr>
              <w:t xml:space="preserve">, </w:t>
            </w:r>
            <w:r w:rsidR="00E91E7E" w:rsidRPr="009C7BC5">
              <w:rPr>
                <w:color w:val="0070C0"/>
              </w:rPr>
              <w:t>WFA.15 Intercampus Transfer</w:t>
            </w:r>
            <w:r w:rsidR="008762FB" w:rsidRPr="009C7BC5">
              <w:rPr>
                <w:color w:val="0070C0"/>
              </w:rPr>
              <w:t>)</w:t>
            </w:r>
          </w:p>
        </w:tc>
        <w:tc>
          <w:tcPr>
            <w:tcW w:w="6030" w:type="dxa"/>
          </w:tcPr>
          <w:p w14:paraId="49BE4184" w14:textId="6FAE9A14" w:rsidR="008762FB" w:rsidRPr="009C7BC5" w:rsidRDefault="008762FB" w:rsidP="00E41DEE">
            <w:pPr>
              <w:rPr>
                <w:color w:val="0070C0"/>
              </w:rPr>
            </w:pPr>
            <w:r w:rsidRPr="009C7BC5">
              <w:rPr>
                <w:color w:val="0070C0"/>
              </w:rPr>
              <w:t>Validating documentation and obtainin</w:t>
            </w:r>
            <w:r w:rsidR="004750B7" w:rsidRPr="009C7BC5">
              <w:rPr>
                <w:color w:val="0070C0"/>
              </w:rPr>
              <w:t xml:space="preserve">g </w:t>
            </w:r>
            <w:r w:rsidR="00E41DEE">
              <w:rPr>
                <w:color w:val="0070C0"/>
              </w:rPr>
              <w:t xml:space="preserve">signatures for the I-9 and oath </w:t>
            </w:r>
            <w:r w:rsidR="009D3FBB" w:rsidRPr="009C7BC5">
              <w:rPr>
                <w:color w:val="0070C0"/>
              </w:rPr>
              <w:t xml:space="preserve">is done locally, signatures for I-9 </w:t>
            </w:r>
            <w:r w:rsidR="00E41DEE">
              <w:rPr>
                <w:color w:val="0070C0"/>
              </w:rPr>
              <w:t>are</w:t>
            </w:r>
            <w:r w:rsidR="009D3FBB" w:rsidRPr="009C7BC5">
              <w:rPr>
                <w:color w:val="0070C0"/>
              </w:rPr>
              <w:t xml:space="preserve"> done electronically in Tracker.  </w:t>
            </w:r>
            <w:r w:rsidR="004750B7" w:rsidRPr="009C7BC5">
              <w:rPr>
                <w:color w:val="0070C0"/>
              </w:rPr>
              <w:t xml:space="preserve">Patent acknowledgement is completed by the </w:t>
            </w:r>
            <w:r w:rsidR="009C7BC5" w:rsidRPr="009C7BC5">
              <w:rPr>
                <w:color w:val="0070C0"/>
              </w:rPr>
              <w:t>employee in the UCPath employee</w:t>
            </w:r>
            <w:r w:rsidR="004750B7" w:rsidRPr="009C7BC5">
              <w:rPr>
                <w:color w:val="0070C0"/>
              </w:rPr>
              <w:t xml:space="preserve"> </w:t>
            </w:r>
            <w:r w:rsidR="009C7BC5" w:rsidRPr="009C7BC5">
              <w:rPr>
                <w:color w:val="0070C0"/>
              </w:rPr>
              <w:t>self-service</w:t>
            </w:r>
            <w:r w:rsidR="004750B7" w:rsidRPr="009C7BC5">
              <w:rPr>
                <w:color w:val="0070C0"/>
              </w:rPr>
              <w:t xml:space="preserve"> portal.  </w:t>
            </w:r>
          </w:p>
        </w:tc>
      </w:tr>
      <w:tr w:rsidR="008762FB" w14:paraId="43781AC7" w14:textId="77777777" w:rsidTr="00DD4C33">
        <w:trPr>
          <w:cantSplit/>
        </w:trPr>
        <w:tc>
          <w:tcPr>
            <w:tcW w:w="3325" w:type="dxa"/>
          </w:tcPr>
          <w:p w14:paraId="514D9FFC" w14:textId="770D7E99" w:rsidR="008762FB" w:rsidRPr="009C7BC5" w:rsidRDefault="000020CE" w:rsidP="000020CE">
            <w:pPr>
              <w:pStyle w:val="ListParagraph"/>
              <w:numPr>
                <w:ilvl w:val="0"/>
                <w:numId w:val="20"/>
              </w:numPr>
              <w:rPr>
                <w:color w:val="0070C0"/>
              </w:rPr>
            </w:pPr>
            <w:r w:rsidRPr="009C7BC5">
              <w:rPr>
                <w:color w:val="0070C0"/>
              </w:rPr>
              <w:t xml:space="preserve">Assumption </w:t>
            </w:r>
            <w:r w:rsidR="008762FB" w:rsidRPr="009C7BC5">
              <w:rPr>
                <w:color w:val="0070C0"/>
              </w:rPr>
              <w:t xml:space="preserve">(FSPD </w:t>
            </w:r>
            <w:r w:rsidR="00E91E7E" w:rsidRPr="009C7BC5">
              <w:rPr>
                <w:color w:val="0070C0"/>
              </w:rPr>
              <w:t>WFA.12 Rehire</w:t>
            </w:r>
            <w:r w:rsidR="008762FB" w:rsidRPr="009C7BC5">
              <w:rPr>
                <w:color w:val="0070C0"/>
              </w:rPr>
              <w:t xml:space="preserve">, </w:t>
            </w:r>
            <w:r w:rsidR="00E91E7E" w:rsidRPr="009C7BC5">
              <w:rPr>
                <w:color w:val="0070C0"/>
              </w:rPr>
              <w:t>WFA.09 New Hire</w:t>
            </w:r>
            <w:r w:rsidR="008762FB" w:rsidRPr="009C7BC5">
              <w:rPr>
                <w:color w:val="0070C0"/>
              </w:rPr>
              <w:t xml:space="preserve">, </w:t>
            </w:r>
            <w:r w:rsidR="00E91E7E" w:rsidRPr="009C7BC5">
              <w:rPr>
                <w:color w:val="0070C0"/>
              </w:rPr>
              <w:t>WFA.15 Intercampus Transfer</w:t>
            </w:r>
            <w:r w:rsidR="008762FB" w:rsidRPr="009C7BC5">
              <w:rPr>
                <w:color w:val="0070C0"/>
              </w:rPr>
              <w:t>)</w:t>
            </w:r>
          </w:p>
        </w:tc>
        <w:tc>
          <w:tcPr>
            <w:tcW w:w="6030" w:type="dxa"/>
          </w:tcPr>
          <w:p w14:paraId="29FF554C" w14:textId="00C867D2" w:rsidR="008762FB" w:rsidRPr="009C7BC5" w:rsidRDefault="008762FB" w:rsidP="000020CE">
            <w:pPr>
              <w:rPr>
                <w:color w:val="0070C0"/>
              </w:rPr>
            </w:pPr>
            <w:r w:rsidRPr="009C7BC5">
              <w:rPr>
                <w:color w:val="0070C0"/>
              </w:rPr>
              <w:t xml:space="preserve">If the SSN is not provided at the time of </w:t>
            </w:r>
            <w:r w:rsidR="00B12FAC" w:rsidRPr="009C7BC5">
              <w:rPr>
                <w:color w:val="0070C0"/>
              </w:rPr>
              <w:t>Smart HR Template</w:t>
            </w:r>
            <w:r w:rsidRPr="009C7BC5">
              <w:rPr>
                <w:color w:val="0070C0"/>
              </w:rPr>
              <w:t xml:space="preserve"> submission, Locations should refer to the WFA.10 Personal Data Changes to make SSN updates in a timely fashion.</w:t>
            </w:r>
            <w:r w:rsidR="00DF6DAD">
              <w:rPr>
                <w:color w:val="0070C0"/>
              </w:rPr>
              <w:t xml:space="preserve"> If template is created WITHOUT the SSN, location is responsible for updating both Tracker and UCPath.</w:t>
            </w:r>
          </w:p>
        </w:tc>
      </w:tr>
      <w:tr w:rsidR="008762FB" w14:paraId="12837ACA" w14:textId="77777777" w:rsidTr="00DD4C33">
        <w:trPr>
          <w:cantSplit/>
        </w:trPr>
        <w:tc>
          <w:tcPr>
            <w:tcW w:w="3325" w:type="dxa"/>
          </w:tcPr>
          <w:p w14:paraId="0D8D6F96" w14:textId="2D5F2DC0" w:rsidR="008762FB" w:rsidRPr="009C7BC5" w:rsidRDefault="000020CE" w:rsidP="000020CE">
            <w:pPr>
              <w:pStyle w:val="ListParagraph"/>
              <w:numPr>
                <w:ilvl w:val="0"/>
                <w:numId w:val="20"/>
              </w:numPr>
              <w:rPr>
                <w:color w:val="0070C0"/>
              </w:rPr>
            </w:pPr>
            <w:r w:rsidRPr="009C7BC5">
              <w:rPr>
                <w:color w:val="0070C0"/>
              </w:rPr>
              <w:t xml:space="preserve">Assumption </w:t>
            </w:r>
            <w:r w:rsidR="00607BE7" w:rsidRPr="009C7BC5">
              <w:rPr>
                <w:color w:val="0070C0"/>
              </w:rPr>
              <w:t>(As-Is)</w:t>
            </w:r>
          </w:p>
        </w:tc>
        <w:tc>
          <w:tcPr>
            <w:tcW w:w="6030" w:type="dxa"/>
          </w:tcPr>
          <w:p w14:paraId="05FE9414" w14:textId="26133458" w:rsidR="008762FB" w:rsidRPr="009C7BC5" w:rsidRDefault="009D3FBB" w:rsidP="000020CE">
            <w:pPr>
              <w:rPr>
                <w:color w:val="0070C0"/>
              </w:rPr>
            </w:pPr>
            <w:r w:rsidRPr="009C7BC5">
              <w:rPr>
                <w:color w:val="0070C0"/>
              </w:rPr>
              <w:t>If historical PPS data is needed, contact BFS.</w:t>
            </w:r>
          </w:p>
        </w:tc>
      </w:tr>
    </w:tbl>
    <w:p w14:paraId="66D50DC1" w14:textId="765392EC" w:rsidR="00B8441F" w:rsidRDefault="00B8441F" w:rsidP="00B8441F"/>
    <w:p w14:paraId="58C4ED53" w14:textId="3B68D3BF" w:rsidR="008A1386" w:rsidRDefault="00C42469" w:rsidP="001C4E34">
      <w:bookmarkStart w:id="17" w:name="_Toc444001063"/>
      <w:r>
        <w:rPr>
          <w:color w:val="481831" w:themeColor="accent2" w:themeShade="80"/>
          <w:sz w:val="32"/>
          <w:szCs w:val="32"/>
        </w:rPr>
        <w:br w:type="page"/>
      </w:r>
      <w:r w:rsidR="008A1386" w:rsidRPr="001C4E34">
        <w:rPr>
          <w:rFonts w:asciiTheme="majorHAnsi" w:eastAsiaTheme="majorEastAsia" w:hAnsiTheme="majorHAnsi" w:cstheme="majorBidi"/>
          <w:color w:val="852537" w:themeColor="accent3" w:themeShade="BF"/>
          <w:sz w:val="26"/>
          <w:szCs w:val="26"/>
        </w:rPr>
        <w:lastRenderedPageBreak/>
        <w:t>Overall Process Sequence</w:t>
      </w:r>
      <w:bookmarkEnd w:id="17"/>
    </w:p>
    <w:p w14:paraId="0ACCCC1D" w14:textId="77777777" w:rsidR="009C7BC5" w:rsidRDefault="008A1386" w:rsidP="008A1386">
      <w:r>
        <w:t xml:space="preserve">The overall process sequence describes the major steps required to deliver the value of the process. It is the “Elevator Speech” to quickly and simply define its flow. This “Level 1” detail does not include the multiple variations. </w:t>
      </w:r>
    </w:p>
    <w:p w14:paraId="1F68E704" w14:textId="43364C36" w:rsidR="008A1386" w:rsidRDefault="009636F8" w:rsidP="008A1386">
      <w:pPr>
        <w:rPr>
          <w:noProof/>
        </w:rPr>
      </w:pPr>
      <w:r>
        <w:rPr>
          <w:noProof/>
        </w:rPr>
        <w:drawing>
          <wp:inline distT="0" distB="0" distL="0" distR="0" wp14:anchorId="15168272" wp14:editId="1AD4920B">
            <wp:extent cx="5943600" cy="3944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4165"/>
                    <a:stretch/>
                  </pic:blipFill>
                  <pic:spPr bwMode="auto">
                    <a:xfrm>
                      <a:off x="0" y="0"/>
                      <a:ext cx="5943600" cy="3944620"/>
                    </a:xfrm>
                    <a:prstGeom prst="rect">
                      <a:avLst/>
                    </a:prstGeom>
                    <a:ln>
                      <a:noFill/>
                    </a:ln>
                    <a:extLst>
                      <a:ext uri="{53640926-AAD7-44D8-BBD7-CCE9431645EC}">
                        <a14:shadowObscured xmlns:a14="http://schemas.microsoft.com/office/drawing/2010/main"/>
                      </a:ext>
                    </a:extLst>
                  </pic:spPr>
                </pic:pic>
              </a:graphicData>
            </a:graphic>
          </wp:inline>
        </w:drawing>
      </w:r>
    </w:p>
    <w:p w14:paraId="7CFB9891" w14:textId="77777777" w:rsidR="00C42469" w:rsidRDefault="00C42469">
      <w:pPr>
        <w:rPr>
          <w:rFonts w:asciiTheme="majorHAnsi" w:eastAsiaTheme="majorEastAsia" w:hAnsiTheme="majorHAnsi" w:cstheme="majorBidi"/>
          <w:color w:val="852537" w:themeColor="accent3" w:themeShade="BF"/>
          <w:sz w:val="26"/>
          <w:szCs w:val="26"/>
        </w:rPr>
      </w:pPr>
      <w:r>
        <w:rPr>
          <w:rFonts w:asciiTheme="majorHAnsi" w:eastAsiaTheme="majorEastAsia" w:hAnsiTheme="majorHAnsi" w:cstheme="majorBidi"/>
          <w:color w:val="852537" w:themeColor="accent3" w:themeShade="BF"/>
          <w:sz w:val="26"/>
          <w:szCs w:val="26"/>
        </w:rPr>
        <w:br w:type="page"/>
      </w:r>
    </w:p>
    <w:p w14:paraId="1EA301E5" w14:textId="07F27EEA" w:rsidR="00E91E7E" w:rsidRPr="00536EDF" w:rsidRDefault="00E91E7E" w:rsidP="00E91E7E">
      <w:pPr>
        <w:rPr>
          <w:rFonts w:asciiTheme="majorHAnsi" w:eastAsiaTheme="majorEastAsia" w:hAnsiTheme="majorHAnsi" w:cstheme="majorBidi"/>
          <w:color w:val="852537" w:themeColor="accent3" w:themeShade="BF"/>
          <w:sz w:val="26"/>
          <w:szCs w:val="26"/>
        </w:rPr>
      </w:pPr>
      <w:r w:rsidRPr="00536EDF">
        <w:rPr>
          <w:rFonts w:asciiTheme="majorHAnsi" w:eastAsiaTheme="majorEastAsia" w:hAnsiTheme="majorHAnsi" w:cstheme="majorBidi"/>
          <w:color w:val="852537" w:themeColor="accent3" w:themeShade="BF"/>
          <w:sz w:val="26"/>
          <w:szCs w:val="26"/>
        </w:rPr>
        <w:lastRenderedPageBreak/>
        <w:t>Roles Description</w:t>
      </w:r>
    </w:p>
    <w:p w14:paraId="6E8C7D17" w14:textId="77777777" w:rsidR="00E91E7E" w:rsidRDefault="00E91E7E" w:rsidP="00E91E7E">
      <w:r>
        <w:t xml:space="preserve">The following are the roles required to successfully execute this process.  </w:t>
      </w:r>
    </w:p>
    <w:tbl>
      <w:tblPr>
        <w:tblStyle w:val="TableGrid"/>
        <w:tblW w:w="9355" w:type="dxa"/>
        <w:tblLook w:val="04A0" w:firstRow="1" w:lastRow="0" w:firstColumn="1" w:lastColumn="0" w:noHBand="0" w:noVBand="1"/>
      </w:tblPr>
      <w:tblGrid>
        <w:gridCol w:w="1795"/>
        <w:gridCol w:w="7560"/>
      </w:tblGrid>
      <w:tr w:rsidR="00E91E7E" w:rsidRPr="005B0C0E" w14:paraId="66446627" w14:textId="77777777" w:rsidTr="00E91E7E">
        <w:trPr>
          <w:cantSplit/>
          <w:tblHeader/>
        </w:trPr>
        <w:tc>
          <w:tcPr>
            <w:tcW w:w="1795" w:type="dxa"/>
            <w:shd w:val="clear" w:color="auto" w:fill="304875" w:themeFill="accent6" w:themeFillShade="BF"/>
          </w:tcPr>
          <w:p w14:paraId="1EA7BF76" w14:textId="77777777" w:rsidR="00E91E7E" w:rsidRPr="005B0C0E" w:rsidRDefault="00E91E7E" w:rsidP="00E91E7E">
            <w:pPr>
              <w:rPr>
                <w:b/>
                <w:color w:val="FFFFFF" w:themeColor="background1"/>
              </w:rPr>
            </w:pPr>
            <w:r w:rsidRPr="005B0C0E">
              <w:rPr>
                <w:b/>
                <w:color w:val="FFFFFF" w:themeColor="background1"/>
              </w:rPr>
              <w:t>Role Name</w:t>
            </w:r>
          </w:p>
        </w:tc>
        <w:tc>
          <w:tcPr>
            <w:tcW w:w="7560" w:type="dxa"/>
            <w:shd w:val="clear" w:color="auto" w:fill="304875" w:themeFill="accent6" w:themeFillShade="BF"/>
          </w:tcPr>
          <w:p w14:paraId="2468DF1F" w14:textId="77777777" w:rsidR="00E91E7E" w:rsidRPr="005B0C0E" w:rsidRDefault="00E91E7E" w:rsidP="00E91E7E">
            <w:pPr>
              <w:jc w:val="center"/>
              <w:rPr>
                <w:b/>
                <w:color w:val="FFFFFF" w:themeColor="background1"/>
              </w:rPr>
            </w:pPr>
            <w:r w:rsidRPr="005B0C0E">
              <w:rPr>
                <w:b/>
                <w:color w:val="FFFFFF" w:themeColor="background1"/>
              </w:rPr>
              <w:t>Role Description</w:t>
            </w:r>
          </w:p>
        </w:tc>
      </w:tr>
      <w:tr w:rsidR="00E91E7E" w:rsidRPr="005B0C0E" w14:paraId="46812F4A" w14:textId="77777777" w:rsidTr="00E91E7E">
        <w:trPr>
          <w:cantSplit/>
        </w:trPr>
        <w:tc>
          <w:tcPr>
            <w:tcW w:w="1795" w:type="dxa"/>
          </w:tcPr>
          <w:p w14:paraId="690FC15B" w14:textId="1C633DE5" w:rsidR="00E91E7E" w:rsidRPr="00DD4C33" w:rsidRDefault="00FE28E2" w:rsidP="00E91E7E">
            <w:r w:rsidRPr="00DD4C33">
              <w:t>New Hire</w:t>
            </w:r>
          </w:p>
        </w:tc>
        <w:tc>
          <w:tcPr>
            <w:tcW w:w="7560" w:type="dxa"/>
          </w:tcPr>
          <w:p w14:paraId="00653A7B" w14:textId="22132976" w:rsidR="00E91E7E" w:rsidRPr="00DD4C33" w:rsidRDefault="00B247EC" w:rsidP="00303EAA">
            <w:pPr>
              <w:pStyle w:val="ListParagraph"/>
              <w:numPr>
                <w:ilvl w:val="0"/>
                <w:numId w:val="6"/>
              </w:numPr>
              <w:ind w:left="246" w:hanging="259"/>
            </w:pPr>
            <w:r w:rsidRPr="00DD4C33">
              <w:t xml:space="preserve">Accepts contingent offer of </w:t>
            </w:r>
            <w:r w:rsidR="00303EAA" w:rsidRPr="00DD4C33">
              <w:t>employment</w:t>
            </w:r>
            <w:r w:rsidRPr="00DD4C33">
              <w:t xml:space="preserve"> and completes new </w:t>
            </w:r>
            <w:r w:rsidR="003D350C" w:rsidRPr="00DD4C33">
              <w:t>hire</w:t>
            </w:r>
            <w:r w:rsidRPr="00DD4C33">
              <w:t xml:space="preserve"> packet. </w:t>
            </w:r>
          </w:p>
        </w:tc>
      </w:tr>
      <w:tr w:rsidR="00E91E7E" w:rsidRPr="005B0C0E" w14:paraId="64D961CD" w14:textId="77777777" w:rsidTr="00E91E7E">
        <w:trPr>
          <w:cantSplit/>
        </w:trPr>
        <w:tc>
          <w:tcPr>
            <w:tcW w:w="1795" w:type="dxa"/>
          </w:tcPr>
          <w:p w14:paraId="650002F9" w14:textId="77777777" w:rsidR="00E91E7E" w:rsidRPr="00DD4C33" w:rsidRDefault="00E91E7E" w:rsidP="00E91E7E">
            <w:r w:rsidRPr="00DD4C33">
              <w:t>Department</w:t>
            </w:r>
          </w:p>
        </w:tc>
        <w:tc>
          <w:tcPr>
            <w:tcW w:w="7560" w:type="dxa"/>
          </w:tcPr>
          <w:p w14:paraId="4C7EF18F" w14:textId="6ABC8D87" w:rsidR="00E91E7E" w:rsidRPr="00DD4C33" w:rsidRDefault="00E91E7E" w:rsidP="00E91E7E">
            <w:pPr>
              <w:pStyle w:val="ListParagraph"/>
              <w:numPr>
                <w:ilvl w:val="0"/>
                <w:numId w:val="6"/>
              </w:numPr>
              <w:ind w:left="246" w:hanging="259"/>
            </w:pPr>
            <w:r w:rsidRPr="00DD4C33">
              <w:t>Informs the Transactional Unit of</w:t>
            </w:r>
            <w:r w:rsidR="00B247EC" w:rsidRPr="00DD4C33">
              <w:t xml:space="preserve"> the employee’s hire</w:t>
            </w:r>
            <w:r w:rsidRPr="00DD4C33">
              <w:t xml:space="preserve"> </w:t>
            </w:r>
          </w:p>
          <w:p w14:paraId="067C2D10" w14:textId="554F8056" w:rsidR="00E91E7E" w:rsidRPr="00DD4C33" w:rsidRDefault="00E91E7E" w:rsidP="004C69CB">
            <w:pPr>
              <w:pStyle w:val="ListParagraph"/>
              <w:numPr>
                <w:ilvl w:val="0"/>
                <w:numId w:val="6"/>
              </w:numPr>
              <w:ind w:left="246" w:hanging="259"/>
            </w:pPr>
            <w:r w:rsidRPr="00DD4C33">
              <w:t xml:space="preserve">Fulfills </w:t>
            </w:r>
            <w:r w:rsidR="004C69CB">
              <w:t xml:space="preserve">department </w:t>
            </w:r>
            <w:r w:rsidR="00B247EC" w:rsidRPr="00DD4C33">
              <w:t xml:space="preserve">onboarding </w:t>
            </w:r>
            <w:r w:rsidR="004C69CB">
              <w:t>tasks.</w:t>
            </w:r>
          </w:p>
        </w:tc>
      </w:tr>
      <w:tr w:rsidR="00E91E7E" w:rsidRPr="005B0C0E" w14:paraId="051F5A71" w14:textId="77777777" w:rsidTr="00E91E7E">
        <w:trPr>
          <w:cantSplit/>
        </w:trPr>
        <w:tc>
          <w:tcPr>
            <w:tcW w:w="1795" w:type="dxa"/>
          </w:tcPr>
          <w:p w14:paraId="0289EF03" w14:textId="77777777" w:rsidR="00E91E7E" w:rsidRPr="00DD4C33" w:rsidRDefault="00E91E7E" w:rsidP="00E91E7E">
            <w:r w:rsidRPr="00DD4C33">
              <w:t xml:space="preserve">International Students and Scholars Office </w:t>
            </w:r>
          </w:p>
        </w:tc>
        <w:tc>
          <w:tcPr>
            <w:tcW w:w="7560" w:type="dxa"/>
          </w:tcPr>
          <w:p w14:paraId="00A2EB09" w14:textId="787BB164" w:rsidR="00C42469" w:rsidRDefault="00E91E7E" w:rsidP="000E177D">
            <w:pPr>
              <w:pStyle w:val="ListParagraph"/>
              <w:numPr>
                <w:ilvl w:val="0"/>
                <w:numId w:val="6"/>
              </w:numPr>
              <w:ind w:left="246" w:hanging="259"/>
            </w:pPr>
            <w:r w:rsidRPr="00DD4C33">
              <w:t xml:space="preserve">Is notified of the employee’s </w:t>
            </w:r>
            <w:r w:rsidR="000E177D" w:rsidRPr="00DD4C33">
              <w:t>onboarding</w:t>
            </w:r>
            <w:r w:rsidRPr="00DD4C33">
              <w:t xml:space="preserve"> if the employee is a non-resident. </w:t>
            </w:r>
          </w:p>
          <w:p w14:paraId="3C51536C" w14:textId="77777777" w:rsidR="00E91E7E" w:rsidRPr="00C42469" w:rsidRDefault="00E91E7E" w:rsidP="00C42469">
            <w:pPr>
              <w:ind w:firstLine="720"/>
            </w:pPr>
          </w:p>
        </w:tc>
      </w:tr>
      <w:tr w:rsidR="00E91E7E" w:rsidRPr="005B0C0E" w14:paraId="7A5BB72A" w14:textId="77777777" w:rsidTr="00E91E7E">
        <w:trPr>
          <w:cantSplit/>
        </w:trPr>
        <w:tc>
          <w:tcPr>
            <w:tcW w:w="1795" w:type="dxa"/>
          </w:tcPr>
          <w:p w14:paraId="1EDD64EF" w14:textId="77777777" w:rsidR="00E91E7E" w:rsidRPr="00DD4C33" w:rsidRDefault="00E91E7E" w:rsidP="00E91E7E">
            <w:r w:rsidRPr="00DD4C33">
              <w:t xml:space="preserve">ORG Authority </w:t>
            </w:r>
          </w:p>
        </w:tc>
        <w:tc>
          <w:tcPr>
            <w:tcW w:w="7560" w:type="dxa"/>
          </w:tcPr>
          <w:p w14:paraId="2E75DAE8" w14:textId="77777777" w:rsidR="00E91E7E" w:rsidRPr="00DD4C33" w:rsidRDefault="00E91E7E" w:rsidP="00A63450">
            <w:pPr>
              <w:pStyle w:val="ListParagraph"/>
              <w:numPr>
                <w:ilvl w:val="0"/>
                <w:numId w:val="6"/>
              </w:numPr>
              <w:ind w:left="246" w:hanging="259"/>
            </w:pPr>
            <w:r w:rsidRPr="00DD4C33">
              <w:t xml:space="preserve">Responsible for ensuring the appropriate policy is followed.  </w:t>
            </w:r>
          </w:p>
        </w:tc>
      </w:tr>
      <w:tr w:rsidR="00E91E7E" w:rsidRPr="005B0C0E" w14:paraId="78A16F34" w14:textId="77777777" w:rsidTr="00E91E7E">
        <w:trPr>
          <w:cantSplit/>
        </w:trPr>
        <w:tc>
          <w:tcPr>
            <w:tcW w:w="1795" w:type="dxa"/>
          </w:tcPr>
          <w:p w14:paraId="2B8ED200" w14:textId="77777777" w:rsidR="00E91E7E" w:rsidRPr="00DD4C33" w:rsidRDefault="00E91E7E" w:rsidP="00E91E7E">
            <w:r w:rsidRPr="00DD4C33">
              <w:t>Central Office</w:t>
            </w:r>
          </w:p>
        </w:tc>
        <w:tc>
          <w:tcPr>
            <w:tcW w:w="7560" w:type="dxa"/>
          </w:tcPr>
          <w:p w14:paraId="211B1AB3" w14:textId="77777777" w:rsidR="00E91E7E" w:rsidRPr="00DD4C33" w:rsidRDefault="00E91E7E" w:rsidP="00E91E7E">
            <w:pPr>
              <w:pStyle w:val="ListParagraph"/>
              <w:numPr>
                <w:ilvl w:val="0"/>
                <w:numId w:val="6"/>
              </w:numPr>
              <w:ind w:left="246" w:hanging="259"/>
            </w:pPr>
            <w:r w:rsidRPr="00DD4C33">
              <w:t xml:space="preserve">Responsible for HR/AP process designs </w:t>
            </w:r>
          </w:p>
          <w:p w14:paraId="27DC108F" w14:textId="77777777" w:rsidR="00E91E7E" w:rsidRPr="00DD4C33" w:rsidRDefault="00E91E7E" w:rsidP="00E91E7E">
            <w:pPr>
              <w:pStyle w:val="ListParagraph"/>
              <w:numPr>
                <w:ilvl w:val="0"/>
                <w:numId w:val="6"/>
              </w:numPr>
              <w:ind w:left="246" w:hanging="259"/>
            </w:pPr>
            <w:r w:rsidRPr="00DD4C33">
              <w:t xml:space="preserve">Provide subject matter expertise in technical/complex areas </w:t>
            </w:r>
          </w:p>
          <w:p w14:paraId="3B8BAE10" w14:textId="7EAC3A18" w:rsidR="00E91E7E" w:rsidRPr="00DD4C33" w:rsidRDefault="00E91E7E" w:rsidP="00A63450">
            <w:pPr>
              <w:pStyle w:val="ListParagraph"/>
              <w:numPr>
                <w:ilvl w:val="0"/>
                <w:numId w:val="6"/>
              </w:numPr>
              <w:ind w:left="246" w:hanging="259"/>
            </w:pPr>
            <w:r w:rsidRPr="00DD4C33">
              <w:t>Interface with HR/AP business partners and institutional leadership</w:t>
            </w:r>
          </w:p>
        </w:tc>
      </w:tr>
      <w:tr w:rsidR="00E91E7E" w:rsidRPr="005B0C0E" w14:paraId="77B477FC" w14:textId="77777777" w:rsidTr="00E91E7E">
        <w:trPr>
          <w:cantSplit/>
        </w:trPr>
        <w:tc>
          <w:tcPr>
            <w:tcW w:w="1795" w:type="dxa"/>
          </w:tcPr>
          <w:p w14:paraId="64342476" w14:textId="77777777" w:rsidR="00E91E7E" w:rsidRPr="00DD4C33" w:rsidRDefault="00E91E7E" w:rsidP="00E91E7E">
            <w:r w:rsidRPr="00DD4C33">
              <w:t>Transactional Unit</w:t>
            </w:r>
          </w:p>
        </w:tc>
        <w:tc>
          <w:tcPr>
            <w:tcW w:w="7560" w:type="dxa"/>
          </w:tcPr>
          <w:p w14:paraId="3F67A566" w14:textId="77777777" w:rsidR="00E91E7E" w:rsidRPr="00DD4C33" w:rsidRDefault="00E91E7E" w:rsidP="00E91E7E">
            <w:pPr>
              <w:pStyle w:val="ListParagraph"/>
              <w:numPr>
                <w:ilvl w:val="0"/>
                <w:numId w:val="5"/>
              </w:numPr>
              <w:ind w:left="246" w:hanging="259"/>
            </w:pPr>
            <w:r w:rsidRPr="00DD4C33">
              <w:t>Primary point of contact for managers and unit level leadership</w:t>
            </w:r>
          </w:p>
          <w:p w14:paraId="08D3334F" w14:textId="3C27A418" w:rsidR="00E91E7E" w:rsidRPr="00DD4C33" w:rsidRDefault="00E91E7E" w:rsidP="00E91E7E">
            <w:pPr>
              <w:pStyle w:val="ListParagraph"/>
              <w:numPr>
                <w:ilvl w:val="0"/>
                <w:numId w:val="5"/>
              </w:numPr>
              <w:ind w:left="246" w:hanging="259"/>
            </w:pPr>
            <w:r w:rsidRPr="00DD4C33">
              <w:t xml:space="preserve">Initiates UCPath Template for </w:t>
            </w:r>
            <w:r w:rsidR="00303EAA" w:rsidRPr="00DD4C33">
              <w:t>New Hires</w:t>
            </w:r>
          </w:p>
          <w:p w14:paraId="29640AA8" w14:textId="77777777" w:rsidR="00E91E7E" w:rsidRPr="00DD4C33" w:rsidRDefault="00E91E7E" w:rsidP="00E91E7E">
            <w:pPr>
              <w:pStyle w:val="ListParagraph"/>
              <w:numPr>
                <w:ilvl w:val="0"/>
                <w:numId w:val="5"/>
              </w:numPr>
              <w:ind w:left="246" w:hanging="259"/>
            </w:pPr>
            <w:r w:rsidRPr="00DD4C33">
              <w:t>Opens UCPath cases on behalf of employees when needed (see On Behalf Case Management Matrix)</w:t>
            </w:r>
          </w:p>
          <w:p w14:paraId="6DB945B7" w14:textId="2CEEB2DC" w:rsidR="00E91E7E" w:rsidRPr="00DD4C33" w:rsidRDefault="00E91E7E" w:rsidP="003531FE">
            <w:pPr>
              <w:pStyle w:val="ListParagraph"/>
              <w:numPr>
                <w:ilvl w:val="0"/>
                <w:numId w:val="5"/>
              </w:numPr>
              <w:ind w:left="246" w:hanging="259"/>
            </w:pPr>
            <w:r w:rsidRPr="00DD4C33">
              <w:t xml:space="preserve">Monitors Transaction Status page for transaction status </w:t>
            </w:r>
          </w:p>
        </w:tc>
      </w:tr>
      <w:tr w:rsidR="00E91E7E" w:rsidRPr="005B0C0E" w14:paraId="23441EC7" w14:textId="77777777" w:rsidTr="00E91E7E">
        <w:trPr>
          <w:cantSplit/>
        </w:trPr>
        <w:tc>
          <w:tcPr>
            <w:tcW w:w="1795" w:type="dxa"/>
          </w:tcPr>
          <w:p w14:paraId="616BFE26" w14:textId="77777777" w:rsidR="00E91E7E" w:rsidRPr="00DD4C33" w:rsidRDefault="00E91E7E" w:rsidP="00E91E7E">
            <w:r w:rsidRPr="00DD4C33">
              <w:t>Shared Services</w:t>
            </w:r>
          </w:p>
        </w:tc>
        <w:tc>
          <w:tcPr>
            <w:tcW w:w="7560" w:type="dxa"/>
          </w:tcPr>
          <w:p w14:paraId="0701DE89" w14:textId="33A181A0" w:rsidR="00E91E7E" w:rsidRPr="00DD4C33" w:rsidRDefault="00E91E7E" w:rsidP="00E91E7E">
            <w:pPr>
              <w:pStyle w:val="ListParagraph"/>
              <w:numPr>
                <w:ilvl w:val="0"/>
                <w:numId w:val="6"/>
              </w:numPr>
              <w:ind w:left="246" w:hanging="259"/>
            </w:pPr>
            <w:r w:rsidRPr="00DD4C33">
              <w:t>AWE Approve</w:t>
            </w:r>
            <w:r w:rsidR="003531FE">
              <w:t>r for transactions</w:t>
            </w:r>
          </w:p>
          <w:p w14:paraId="68731D9E" w14:textId="77777777" w:rsidR="00E91E7E" w:rsidRPr="00DD4C33" w:rsidRDefault="00E91E7E" w:rsidP="00E91E7E">
            <w:pPr>
              <w:pStyle w:val="ListParagraph"/>
              <w:numPr>
                <w:ilvl w:val="0"/>
                <w:numId w:val="6"/>
              </w:numPr>
              <w:ind w:left="246" w:hanging="259"/>
            </w:pPr>
            <w:r w:rsidRPr="00DD4C33">
              <w:t>Maintain performance metric spreadsheet (AWE denials &amp; UCPC cancellations)</w:t>
            </w:r>
          </w:p>
        </w:tc>
      </w:tr>
      <w:tr w:rsidR="00E91E7E" w:rsidRPr="005B0C0E" w14:paraId="63407D66" w14:textId="77777777" w:rsidTr="00E91E7E">
        <w:trPr>
          <w:cantSplit/>
        </w:trPr>
        <w:tc>
          <w:tcPr>
            <w:tcW w:w="1795" w:type="dxa"/>
          </w:tcPr>
          <w:p w14:paraId="075D6CBF" w14:textId="77777777" w:rsidR="00E91E7E" w:rsidRPr="00DD4C33" w:rsidRDefault="00E91E7E" w:rsidP="00E91E7E">
            <w:r w:rsidRPr="00DD4C33">
              <w:t>UCPath Center</w:t>
            </w:r>
          </w:p>
        </w:tc>
        <w:tc>
          <w:tcPr>
            <w:tcW w:w="7560" w:type="dxa"/>
          </w:tcPr>
          <w:p w14:paraId="2621948F" w14:textId="6D754595" w:rsidR="00E91E7E" w:rsidRPr="00DD4C33" w:rsidRDefault="00E91E7E" w:rsidP="00E91E7E">
            <w:pPr>
              <w:pStyle w:val="ListParagraph"/>
              <w:numPr>
                <w:ilvl w:val="0"/>
                <w:numId w:val="6"/>
              </w:numPr>
              <w:ind w:left="246" w:hanging="259"/>
            </w:pPr>
            <w:r w:rsidRPr="00DD4C33">
              <w:t xml:space="preserve">Processes </w:t>
            </w:r>
            <w:r w:rsidR="00303EAA" w:rsidRPr="00DD4C33">
              <w:t>Hire</w:t>
            </w:r>
            <w:r w:rsidRPr="00DD4C33">
              <w:t xml:space="preserve"> templates</w:t>
            </w:r>
          </w:p>
          <w:p w14:paraId="31715116" w14:textId="78578F8F" w:rsidR="00E91E7E" w:rsidRPr="00DD4C33" w:rsidRDefault="00E91E7E" w:rsidP="00A63450">
            <w:pPr>
              <w:pStyle w:val="ListParagraph"/>
              <w:numPr>
                <w:ilvl w:val="0"/>
                <w:numId w:val="6"/>
              </w:numPr>
              <w:ind w:left="246" w:hanging="259"/>
            </w:pPr>
            <w:r w:rsidRPr="00DD4C33">
              <w:t xml:space="preserve">Notifies initiator when  transaction is canceled  or approved </w:t>
            </w:r>
          </w:p>
        </w:tc>
      </w:tr>
    </w:tbl>
    <w:p w14:paraId="73D31A21" w14:textId="77777777" w:rsidR="00C42469" w:rsidRDefault="00C42469" w:rsidP="00E91E7E">
      <w:pPr>
        <w:pStyle w:val="Heading2"/>
      </w:pPr>
      <w:bookmarkStart w:id="18" w:name="_Toc449506609"/>
      <w:bookmarkStart w:id="19" w:name="_Toc8138355"/>
    </w:p>
    <w:p w14:paraId="732FCA61" w14:textId="19E7FC9F" w:rsidR="00E91E7E" w:rsidRDefault="00E91E7E" w:rsidP="00E91E7E">
      <w:pPr>
        <w:pStyle w:val="Heading2"/>
      </w:pPr>
      <w:bookmarkStart w:id="20" w:name="_Toc19266713"/>
      <w:r>
        <w:t>Inputs and Outputs</w:t>
      </w:r>
      <w:bookmarkEnd w:id="18"/>
      <w:bookmarkEnd w:id="19"/>
      <w:bookmarkEnd w:id="20"/>
    </w:p>
    <w:p w14:paraId="0B73E7C6" w14:textId="77777777" w:rsidR="00E91E7E" w:rsidRDefault="00E91E7E" w:rsidP="00E91E7E">
      <w:r>
        <w:t xml:space="preserve">Inputs are the decisions, data, documents required to initiate the </w:t>
      </w:r>
      <w:r w:rsidRPr="004B2D8F">
        <w:rPr>
          <w:b/>
        </w:rPr>
        <w:t>overall</w:t>
      </w:r>
      <w:r>
        <w:t xml:space="preserve"> process. Owners are the “suppliers” of those inputs. </w:t>
      </w:r>
    </w:p>
    <w:p w14:paraId="788F4635" w14:textId="77777777" w:rsidR="00E91E7E" w:rsidRDefault="00E91E7E" w:rsidP="00E91E7E">
      <w:r>
        <w:t xml:space="preserve">Outputs are the data, documentation, records, reports, or experiences that the </w:t>
      </w:r>
      <w:r w:rsidRPr="004B2D8F">
        <w:rPr>
          <w:b/>
        </w:rPr>
        <w:t xml:space="preserve">overall </w:t>
      </w:r>
      <w:r>
        <w:t>process is supposed to produce over the course of its execution. Customers are the recipients of those outputs.</w:t>
      </w:r>
    </w:p>
    <w:tbl>
      <w:tblPr>
        <w:tblStyle w:val="TableGrid"/>
        <w:tblW w:w="9355" w:type="dxa"/>
        <w:tblLook w:val="04A0" w:firstRow="1" w:lastRow="0" w:firstColumn="1" w:lastColumn="0" w:noHBand="0" w:noVBand="1"/>
      </w:tblPr>
      <w:tblGrid>
        <w:gridCol w:w="1456"/>
        <w:gridCol w:w="2769"/>
        <w:gridCol w:w="5130"/>
      </w:tblGrid>
      <w:tr w:rsidR="00E91E7E" w14:paraId="3EEF8B76" w14:textId="77777777" w:rsidTr="00E91E7E">
        <w:trPr>
          <w:cantSplit/>
          <w:tblHeader/>
        </w:trPr>
        <w:tc>
          <w:tcPr>
            <w:tcW w:w="1456" w:type="dxa"/>
            <w:shd w:val="clear" w:color="auto" w:fill="304875" w:themeFill="accent6" w:themeFillShade="BF"/>
          </w:tcPr>
          <w:p w14:paraId="5F9234EE" w14:textId="77777777" w:rsidR="00E91E7E" w:rsidRPr="006B3314" w:rsidRDefault="00E91E7E" w:rsidP="00E91E7E">
            <w:pPr>
              <w:rPr>
                <w:b/>
                <w:color w:val="FFFFFF" w:themeColor="background1"/>
              </w:rPr>
            </w:pPr>
            <w:r>
              <w:t xml:space="preserve"> </w:t>
            </w:r>
            <w:r>
              <w:rPr>
                <w:b/>
                <w:color w:val="FFFFFF" w:themeColor="background1"/>
              </w:rPr>
              <w:t>Input/Output</w:t>
            </w:r>
          </w:p>
        </w:tc>
        <w:tc>
          <w:tcPr>
            <w:tcW w:w="2769" w:type="dxa"/>
            <w:shd w:val="clear" w:color="auto" w:fill="304875" w:themeFill="accent6" w:themeFillShade="BF"/>
          </w:tcPr>
          <w:p w14:paraId="0705727E" w14:textId="77777777" w:rsidR="00E91E7E" w:rsidRPr="006B3314" w:rsidRDefault="00E91E7E" w:rsidP="00E91E7E">
            <w:pPr>
              <w:jc w:val="center"/>
              <w:rPr>
                <w:b/>
                <w:color w:val="FFFFFF" w:themeColor="background1"/>
              </w:rPr>
            </w:pPr>
            <w:r>
              <w:rPr>
                <w:b/>
                <w:color w:val="FFFFFF" w:themeColor="background1"/>
              </w:rPr>
              <w:t>Owner or Customer</w:t>
            </w:r>
          </w:p>
        </w:tc>
        <w:tc>
          <w:tcPr>
            <w:tcW w:w="5130" w:type="dxa"/>
            <w:shd w:val="clear" w:color="auto" w:fill="304875" w:themeFill="accent6" w:themeFillShade="BF"/>
          </w:tcPr>
          <w:p w14:paraId="7706120E" w14:textId="77777777" w:rsidR="00E91E7E" w:rsidRDefault="00E91E7E" w:rsidP="00E91E7E">
            <w:pPr>
              <w:jc w:val="center"/>
              <w:rPr>
                <w:b/>
                <w:color w:val="FFFFFF" w:themeColor="background1"/>
              </w:rPr>
            </w:pPr>
            <w:r>
              <w:rPr>
                <w:b/>
                <w:color w:val="FFFFFF" w:themeColor="background1"/>
              </w:rPr>
              <w:t>Description</w:t>
            </w:r>
          </w:p>
        </w:tc>
      </w:tr>
      <w:tr w:rsidR="00E91E7E" w14:paraId="7B091380" w14:textId="77777777" w:rsidTr="00E91E7E">
        <w:trPr>
          <w:cantSplit/>
        </w:trPr>
        <w:tc>
          <w:tcPr>
            <w:tcW w:w="1456" w:type="dxa"/>
          </w:tcPr>
          <w:p w14:paraId="764ABA9D" w14:textId="30FC681D" w:rsidR="00E91E7E" w:rsidRPr="00D62EA0" w:rsidRDefault="00E91E7E" w:rsidP="00A63450">
            <w:pPr>
              <w:rPr>
                <w:b/>
              </w:rPr>
            </w:pPr>
            <w:r w:rsidRPr="00D62EA0">
              <w:rPr>
                <w:b/>
              </w:rPr>
              <w:t>Input</w:t>
            </w:r>
          </w:p>
        </w:tc>
        <w:tc>
          <w:tcPr>
            <w:tcW w:w="2769" w:type="dxa"/>
          </w:tcPr>
          <w:p w14:paraId="2BE60575" w14:textId="221B1558" w:rsidR="00E91E7E" w:rsidRPr="00D62EA0" w:rsidRDefault="00FE28E2" w:rsidP="00E91E7E">
            <w:r>
              <w:t>New Hire</w:t>
            </w:r>
          </w:p>
        </w:tc>
        <w:tc>
          <w:tcPr>
            <w:tcW w:w="5130" w:type="dxa"/>
          </w:tcPr>
          <w:p w14:paraId="326C2D0D" w14:textId="016158DE" w:rsidR="00E91E7E" w:rsidRPr="00D62EA0" w:rsidRDefault="00303EAA" w:rsidP="00E91E7E">
            <w:r>
              <w:t>Accepts offer of employment</w:t>
            </w:r>
          </w:p>
        </w:tc>
      </w:tr>
      <w:tr w:rsidR="00E91E7E" w14:paraId="6BC49338" w14:textId="77777777" w:rsidTr="00E91E7E">
        <w:trPr>
          <w:cantSplit/>
        </w:trPr>
        <w:tc>
          <w:tcPr>
            <w:tcW w:w="1456" w:type="dxa"/>
          </w:tcPr>
          <w:p w14:paraId="263E1627" w14:textId="77777777" w:rsidR="00E91E7E" w:rsidRPr="00D62EA0" w:rsidRDefault="00E91E7E" w:rsidP="00E91E7E">
            <w:pPr>
              <w:rPr>
                <w:b/>
              </w:rPr>
            </w:pPr>
            <w:r>
              <w:rPr>
                <w:b/>
              </w:rPr>
              <w:t>Input</w:t>
            </w:r>
          </w:p>
        </w:tc>
        <w:tc>
          <w:tcPr>
            <w:tcW w:w="2769" w:type="dxa"/>
          </w:tcPr>
          <w:p w14:paraId="36E4AB5D" w14:textId="77777777" w:rsidR="00E91E7E" w:rsidRPr="00D62EA0" w:rsidRDefault="00E91E7E" w:rsidP="00E91E7E">
            <w:r>
              <w:t xml:space="preserve">Transactional Unit </w:t>
            </w:r>
          </w:p>
        </w:tc>
        <w:tc>
          <w:tcPr>
            <w:tcW w:w="5130" w:type="dxa"/>
          </w:tcPr>
          <w:p w14:paraId="7D8ED66A" w14:textId="1EDF3F55" w:rsidR="00E91E7E" w:rsidRDefault="00B247EC" w:rsidP="003531FE">
            <w:r>
              <w:t xml:space="preserve">Initiate Hire </w:t>
            </w:r>
            <w:r w:rsidR="00E91E7E">
              <w:t>Template</w:t>
            </w:r>
            <w:r w:rsidR="003531FE">
              <w:t>s</w:t>
            </w:r>
            <w:r w:rsidR="00E91E7E">
              <w:t xml:space="preserve"> in UCPath </w:t>
            </w:r>
          </w:p>
        </w:tc>
      </w:tr>
      <w:tr w:rsidR="00E91E7E" w14:paraId="02C2E8D5" w14:textId="77777777" w:rsidTr="00E91E7E">
        <w:trPr>
          <w:cantSplit/>
        </w:trPr>
        <w:tc>
          <w:tcPr>
            <w:tcW w:w="1456" w:type="dxa"/>
          </w:tcPr>
          <w:p w14:paraId="6F50CF24" w14:textId="77777777" w:rsidR="00E91E7E" w:rsidRPr="00D62EA0" w:rsidRDefault="00E91E7E" w:rsidP="00E91E7E">
            <w:pPr>
              <w:rPr>
                <w:b/>
              </w:rPr>
            </w:pPr>
            <w:r>
              <w:rPr>
                <w:b/>
              </w:rPr>
              <w:t>Input</w:t>
            </w:r>
          </w:p>
        </w:tc>
        <w:tc>
          <w:tcPr>
            <w:tcW w:w="2769" w:type="dxa"/>
          </w:tcPr>
          <w:p w14:paraId="0A278567" w14:textId="77777777" w:rsidR="00E91E7E" w:rsidRPr="00D62EA0" w:rsidRDefault="00E91E7E" w:rsidP="00E91E7E">
            <w:r>
              <w:t>Shared Services Center</w:t>
            </w:r>
          </w:p>
        </w:tc>
        <w:tc>
          <w:tcPr>
            <w:tcW w:w="5130" w:type="dxa"/>
          </w:tcPr>
          <w:p w14:paraId="2935747F" w14:textId="0FC51D53" w:rsidR="00E91E7E" w:rsidRDefault="00DD4C33" w:rsidP="00E91E7E">
            <w:r>
              <w:t>AWE Approver</w:t>
            </w:r>
          </w:p>
        </w:tc>
      </w:tr>
      <w:tr w:rsidR="00E91E7E" w14:paraId="0C7E7920" w14:textId="77777777" w:rsidTr="00E91E7E">
        <w:trPr>
          <w:cantSplit/>
        </w:trPr>
        <w:tc>
          <w:tcPr>
            <w:tcW w:w="1456" w:type="dxa"/>
          </w:tcPr>
          <w:p w14:paraId="2CD3FE18" w14:textId="77777777" w:rsidR="00E91E7E" w:rsidRPr="00D62EA0" w:rsidRDefault="00E91E7E" w:rsidP="00E91E7E">
            <w:pPr>
              <w:rPr>
                <w:b/>
              </w:rPr>
            </w:pPr>
            <w:r w:rsidRPr="00D62EA0">
              <w:rPr>
                <w:b/>
              </w:rPr>
              <w:t>Output</w:t>
            </w:r>
          </w:p>
        </w:tc>
        <w:tc>
          <w:tcPr>
            <w:tcW w:w="2769" w:type="dxa"/>
          </w:tcPr>
          <w:p w14:paraId="5BC79B1C" w14:textId="77777777" w:rsidR="00E91E7E" w:rsidRPr="00D62EA0" w:rsidRDefault="00E91E7E" w:rsidP="00E91E7E">
            <w:r w:rsidRPr="00D62EA0">
              <w:t>Transactional Unit</w:t>
            </w:r>
          </w:p>
        </w:tc>
        <w:tc>
          <w:tcPr>
            <w:tcW w:w="5130" w:type="dxa"/>
          </w:tcPr>
          <w:p w14:paraId="13966A73" w14:textId="20B9851B" w:rsidR="00E91E7E" w:rsidRPr="00D62EA0" w:rsidRDefault="00E91E7E" w:rsidP="00D5016E">
            <w:r w:rsidRPr="00D62EA0">
              <w:t xml:space="preserve">Provide </w:t>
            </w:r>
            <w:r w:rsidR="00D5016E">
              <w:t>new hire all</w:t>
            </w:r>
            <w:r w:rsidRPr="00D62EA0">
              <w:t xml:space="preserve"> </w:t>
            </w:r>
            <w:r w:rsidR="00303EAA">
              <w:t>new hire documents</w:t>
            </w:r>
            <w:r w:rsidRPr="00D62EA0">
              <w:t xml:space="preserve"> </w:t>
            </w:r>
          </w:p>
        </w:tc>
      </w:tr>
      <w:tr w:rsidR="00E91E7E" w14:paraId="4BBE0153" w14:textId="77777777" w:rsidTr="00E91E7E">
        <w:trPr>
          <w:cantSplit/>
        </w:trPr>
        <w:tc>
          <w:tcPr>
            <w:tcW w:w="1456" w:type="dxa"/>
          </w:tcPr>
          <w:p w14:paraId="6AF96EB4" w14:textId="77777777" w:rsidR="00E91E7E" w:rsidRPr="00D62EA0" w:rsidRDefault="00E91E7E" w:rsidP="00E91E7E">
            <w:pPr>
              <w:rPr>
                <w:b/>
              </w:rPr>
            </w:pPr>
            <w:r w:rsidRPr="00D62EA0">
              <w:rPr>
                <w:b/>
              </w:rPr>
              <w:t>Output</w:t>
            </w:r>
          </w:p>
        </w:tc>
        <w:tc>
          <w:tcPr>
            <w:tcW w:w="2769" w:type="dxa"/>
          </w:tcPr>
          <w:p w14:paraId="7E18E46D" w14:textId="33B71DC4" w:rsidR="00E91E7E" w:rsidRPr="00D62EA0" w:rsidRDefault="00303EAA" w:rsidP="00303EAA">
            <w:pPr>
              <w:tabs>
                <w:tab w:val="left" w:pos="1820"/>
              </w:tabs>
            </w:pPr>
            <w:r>
              <w:t>ITS</w:t>
            </w:r>
          </w:p>
        </w:tc>
        <w:tc>
          <w:tcPr>
            <w:tcW w:w="5130" w:type="dxa"/>
          </w:tcPr>
          <w:p w14:paraId="1C001F50" w14:textId="6EF06903" w:rsidR="00E91E7E" w:rsidRPr="00D62EA0" w:rsidRDefault="00303EAA" w:rsidP="00D5016E">
            <w:r>
              <w:t xml:space="preserve">Sending over NetID and temporary password to </w:t>
            </w:r>
            <w:r w:rsidR="00D5016E">
              <w:t>new hire</w:t>
            </w:r>
          </w:p>
        </w:tc>
      </w:tr>
    </w:tbl>
    <w:p w14:paraId="5345AF02" w14:textId="77777777" w:rsidR="00E91E7E" w:rsidRPr="00CC3626" w:rsidRDefault="00E91E7E" w:rsidP="00E91E7E"/>
    <w:p w14:paraId="6D18FE01" w14:textId="30C3A21A" w:rsidR="0020548D" w:rsidRDefault="0020548D" w:rsidP="0020548D">
      <w:pPr>
        <w:pStyle w:val="Heading2"/>
      </w:pPr>
      <w:bookmarkStart w:id="21" w:name="_Toc449506610"/>
      <w:bookmarkStart w:id="22" w:name="_Toc8138356"/>
      <w:bookmarkStart w:id="23" w:name="_Toc19266714"/>
      <w:bookmarkEnd w:id="21"/>
      <w:bookmarkEnd w:id="22"/>
      <w:r>
        <w:lastRenderedPageBreak/>
        <w:t>Performance Metrics</w:t>
      </w:r>
      <w:bookmarkEnd w:id="23"/>
    </w:p>
    <w:p w14:paraId="72D56838" w14:textId="77777777" w:rsidR="0020548D" w:rsidRDefault="0020548D" w:rsidP="0020548D">
      <w:r>
        <w:t xml:space="preserve">What are the proposed or aspirational performance metrics desired to measure the efficacy of the </w:t>
      </w:r>
      <w:r w:rsidRPr="004B2D8F">
        <w:rPr>
          <w:b/>
        </w:rPr>
        <w:t>overall</w:t>
      </w:r>
      <w:r>
        <w:t xml:space="preserve"> process? These can be leveraged from the as-is process, influenced by the UCPath processes or new metrics not currently measured. Step/Activity level SLAs will be captured in the detailed design phase.</w:t>
      </w:r>
    </w:p>
    <w:tbl>
      <w:tblPr>
        <w:tblStyle w:val="TableGrid"/>
        <w:tblW w:w="9355" w:type="dxa"/>
        <w:tblLook w:val="04A0" w:firstRow="1" w:lastRow="0" w:firstColumn="1" w:lastColumn="0" w:noHBand="0" w:noVBand="1"/>
      </w:tblPr>
      <w:tblGrid>
        <w:gridCol w:w="1456"/>
        <w:gridCol w:w="5469"/>
        <w:gridCol w:w="2430"/>
      </w:tblGrid>
      <w:tr w:rsidR="0020548D" w14:paraId="29071AB5" w14:textId="77777777" w:rsidTr="0020548D">
        <w:trPr>
          <w:cantSplit/>
          <w:tblHeader/>
        </w:trPr>
        <w:tc>
          <w:tcPr>
            <w:tcW w:w="1456" w:type="dxa"/>
            <w:shd w:val="clear" w:color="auto" w:fill="304875" w:themeFill="accent6" w:themeFillShade="BF"/>
          </w:tcPr>
          <w:p w14:paraId="69CBBA02" w14:textId="77777777" w:rsidR="0020548D" w:rsidRPr="006B3314" w:rsidRDefault="0020548D" w:rsidP="0020548D">
            <w:pPr>
              <w:jc w:val="center"/>
              <w:rPr>
                <w:b/>
                <w:color w:val="FFFFFF" w:themeColor="background1"/>
              </w:rPr>
            </w:pPr>
            <w:r w:rsidRPr="008554C0">
              <w:rPr>
                <w:b/>
                <w:color w:val="FFFFFF" w:themeColor="background1"/>
              </w:rPr>
              <w:t>Metric Type</w:t>
            </w:r>
          </w:p>
        </w:tc>
        <w:tc>
          <w:tcPr>
            <w:tcW w:w="5469" w:type="dxa"/>
            <w:shd w:val="clear" w:color="auto" w:fill="304875" w:themeFill="accent6" w:themeFillShade="BF"/>
          </w:tcPr>
          <w:p w14:paraId="47ABC06F" w14:textId="77777777" w:rsidR="0020548D" w:rsidRPr="006B3314" w:rsidRDefault="0020548D" w:rsidP="0020548D">
            <w:pPr>
              <w:jc w:val="center"/>
              <w:rPr>
                <w:b/>
                <w:color w:val="FFFFFF" w:themeColor="background1"/>
              </w:rPr>
            </w:pPr>
            <w:r>
              <w:rPr>
                <w:b/>
                <w:color w:val="FFFFFF" w:themeColor="background1"/>
              </w:rPr>
              <w:t>Metric Description</w:t>
            </w:r>
          </w:p>
        </w:tc>
        <w:tc>
          <w:tcPr>
            <w:tcW w:w="2430" w:type="dxa"/>
            <w:shd w:val="clear" w:color="auto" w:fill="304875" w:themeFill="accent6" w:themeFillShade="BF"/>
          </w:tcPr>
          <w:p w14:paraId="23024468" w14:textId="77777777" w:rsidR="0020548D" w:rsidRDefault="0020548D" w:rsidP="0020548D">
            <w:pPr>
              <w:jc w:val="center"/>
              <w:rPr>
                <w:b/>
                <w:color w:val="FFFFFF" w:themeColor="background1"/>
              </w:rPr>
            </w:pPr>
            <w:r>
              <w:rPr>
                <w:b/>
                <w:color w:val="FFFFFF" w:themeColor="background1"/>
              </w:rPr>
              <w:t>Measurement Method</w:t>
            </w:r>
          </w:p>
        </w:tc>
      </w:tr>
      <w:tr w:rsidR="0020548D" w14:paraId="796C6064" w14:textId="77777777" w:rsidTr="0020548D">
        <w:trPr>
          <w:cantSplit/>
        </w:trPr>
        <w:tc>
          <w:tcPr>
            <w:tcW w:w="1456" w:type="dxa"/>
          </w:tcPr>
          <w:p w14:paraId="10984BD4" w14:textId="77777777" w:rsidR="0020548D" w:rsidRPr="00D62EA0" w:rsidRDefault="0020548D" w:rsidP="0020548D">
            <w:pPr>
              <w:rPr>
                <w:b/>
              </w:rPr>
            </w:pPr>
            <w:r w:rsidRPr="00D62EA0">
              <w:rPr>
                <w:b/>
              </w:rPr>
              <w:t>Duration</w:t>
            </w:r>
          </w:p>
          <w:p w14:paraId="3DA1AEBA" w14:textId="77777777" w:rsidR="0020548D" w:rsidRPr="00D62EA0" w:rsidRDefault="0020548D" w:rsidP="0020548D">
            <w:pPr>
              <w:rPr>
                <w:b/>
              </w:rPr>
            </w:pPr>
          </w:p>
        </w:tc>
        <w:tc>
          <w:tcPr>
            <w:tcW w:w="5469" w:type="dxa"/>
          </w:tcPr>
          <w:p w14:paraId="7EB8DD93" w14:textId="77777777" w:rsidR="0020548D" w:rsidRPr="00D62EA0" w:rsidRDefault="0020548D" w:rsidP="0020548D">
            <w:r w:rsidRPr="00D62EA0">
              <w:t>How long should it take to perform the overall process?</w:t>
            </w:r>
          </w:p>
          <w:p w14:paraId="15193F99" w14:textId="77777777" w:rsidR="0020548D" w:rsidRPr="00D62EA0" w:rsidRDefault="0020548D" w:rsidP="0020548D"/>
        </w:tc>
        <w:tc>
          <w:tcPr>
            <w:tcW w:w="2430" w:type="dxa"/>
          </w:tcPr>
          <w:p w14:paraId="04A99957" w14:textId="651D4457" w:rsidR="0020548D" w:rsidRPr="00D62EA0" w:rsidRDefault="003531FE" w:rsidP="003531FE">
            <w:r>
              <w:t>UCPC data</w:t>
            </w:r>
            <w:r w:rsidR="0020548D" w:rsidRPr="00D62EA0">
              <w:t xml:space="preserve">, internal SSC spreadsheets </w:t>
            </w:r>
          </w:p>
        </w:tc>
      </w:tr>
      <w:tr w:rsidR="0020548D" w14:paraId="7C30DE35" w14:textId="77777777" w:rsidTr="0020548D">
        <w:trPr>
          <w:cantSplit/>
        </w:trPr>
        <w:tc>
          <w:tcPr>
            <w:tcW w:w="1456" w:type="dxa"/>
          </w:tcPr>
          <w:p w14:paraId="4DBAC899" w14:textId="77777777" w:rsidR="0020548D" w:rsidRPr="00D62EA0" w:rsidRDefault="0020548D" w:rsidP="0020548D">
            <w:pPr>
              <w:rPr>
                <w:b/>
              </w:rPr>
            </w:pPr>
            <w:r w:rsidRPr="00D62EA0">
              <w:rPr>
                <w:b/>
              </w:rPr>
              <w:t>Service</w:t>
            </w:r>
          </w:p>
        </w:tc>
        <w:tc>
          <w:tcPr>
            <w:tcW w:w="5469" w:type="dxa"/>
          </w:tcPr>
          <w:p w14:paraId="11AE818F" w14:textId="77777777" w:rsidR="0020548D" w:rsidRPr="00D62EA0" w:rsidRDefault="0020548D" w:rsidP="0020548D">
            <w:r w:rsidRPr="00D62EA0">
              <w:t>What is the desired level of customer satisfaction with the process?</w:t>
            </w:r>
          </w:p>
        </w:tc>
        <w:tc>
          <w:tcPr>
            <w:tcW w:w="2430" w:type="dxa"/>
          </w:tcPr>
          <w:p w14:paraId="6EACF49B" w14:textId="77777777" w:rsidR="0020548D" w:rsidRPr="00D62EA0" w:rsidRDefault="0020548D" w:rsidP="0020548D">
            <w:r w:rsidRPr="00D62EA0">
              <w:t>Satisfaction Survey</w:t>
            </w:r>
          </w:p>
        </w:tc>
      </w:tr>
      <w:tr w:rsidR="003531FE" w14:paraId="5EB2E922" w14:textId="77777777" w:rsidTr="0020548D">
        <w:trPr>
          <w:cantSplit/>
        </w:trPr>
        <w:tc>
          <w:tcPr>
            <w:tcW w:w="1456" w:type="dxa"/>
          </w:tcPr>
          <w:p w14:paraId="79C999DA" w14:textId="77777777" w:rsidR="003531FE" w:rsidRPr="00D62EA0" w:rsidRDefault="003531FE" w:rsidP="003531FE">
            <w:pPr>
              <w:rPr>
                <w:b/>
              </w:rPr>
            </w:pPr>
            <w:r w:rsidRPr="00D62EA0">
              <w:rPr>
                <w:b/>
              </w:rPr>
              <w:t>Accuracy</w:t>
            </w:r>
          </w:p>
        </w:tc>
        <w:tc>
          <w:tcPr>
            <w:tcW w:w="5469" w:type="dxa"/>
          </w:tcPr>
          <w:p w14:paraId="4620311D" w14:textId="77777777" w:rsidR="003531FE" w:rsidRPr="00D62EA0" w:rsidRDefault="003531FE" w:rsidP="003531FE">
            <w:r w:rsidRPr="00D62EA0">
              <w:t>What is the acceptable threshold for errors or re-work in the process?</w:t>
            </w:r>
          </w:p>
        </w:tc>
        <w:tc>
          <w:tcPr>
            <w:tcW w:w="2430" w:type="dxa"/>
          </w:tcPr>
          <w:p w14:paraId="5C08F52F" w14:textId="3FD3F38A" w:rsidR="003531FE" w:rsidRPr="00D62EA0" w:rsidRDefault="003531FE" w:rsidP="003531FE">
            <w:r>
              <w:t>UCPC data</w:t>
            </w:r>
            <w:r w:rsidRPr="00D62EA0">
              <w:t xml:space="preserve">, internal SSC spreadsheets </w:t>
            </w:r>
          </w:p>
        </w:tc>
      </w:tr>
      <w:tr w:rsidR="0020548D" w14:paraId="420BE3C4" w14:textId="77777777" w:rsidTr="0020548D">
        <w:trPr>
          <w:cantSplit/>
        </w:trPr>
        <w:tc>
          <w:tcPr>
            <w:tcW w:w="1456" w:type="dxa"/>
          </w:tcPr>
          <w:p w14:paraId="10A6AE1F" w14:textId="77777777" w:rsidR="0020548D" w:rsidRPr="00D62EA0" w:rsidRDefault="0020548D" w:rsidP="0020548D">
            <w:pPr>
              <w:rPr>
                <w:b/>
              </w:rPr>
            </w:pPr>
            <w:r w:rsidRPr="00D62EA0">
              <w:rPr>
                <w:b/>
              </w:rPr>
              <w:t>Efficiency</w:t>
            </w:r>
          </w:p>
          <w:p w14:paraId="65729CE6" w14:textId="77777777" w:rsidR="0020548D" w:rsidRPr="00D62EA0" w:rsidRDefault="0020548D" w:rsidP="0020548D">
            <w:pPr>
              <w:rPr>
                <w:b/>
              </w:rPr>
            </w:pPr>
          </w:p>
        </w:tc>
        <w:tc>
          <w:tcPr>
            <w:tcW w:w="5469" w:type="dxa"/>
          </w:tcPr>
          <w:p w14:paraId="78FA01E3" w14:textId="77777777" w:rsidR="0020548D" w:rsidRPr="00D62EA0" w:rsidRDefault="0020548D" w:rsidP="0020548D">
            <w:r w:rsidRPr="00D62EA0">
              <w:t>What time or financial resources are required to support the end-to-end process?</w:t>
            </w:r>
          </w:p>
        </w:tc>
        <w:tc>
          <w:tcPr>
            <w:tcW w:w="2430" w:type="dxa"/>
          </w:tcPr>
          <w:p w14:paraId="2A27559B" w14:textId="7C623E8C" w:rsidR="0020548D" w:rsidRPr="00D62EA0" w:rsidRDefault="003531FE" w:rsidP="0020548D">
            <w:r>
              <w:t>UCPC data, Staffing Analysis, Satisfaction Survey</w:t>
            </w:r>
          </w:p>
        </w:tc>
      </w:tr>
    </w:tbl>
    <w:p w14:paraId="5D2DA27B" w14:textId="77777777" w:rsidR="0020548D" w:rsidRPr="00BC39FB" w:rsidRDefault="0020548D" w:rsidP="0020548D">
      <w:pPr>
        <w:rPr>
          <w:color w:val="0070C0"/>
        </w:rPr>
      </w:pPr>
    </w:p>
    <w:p w14:paraId="4B197E88" w14:textId="726767DF" w:rsidR="00E91E7E" w:rsidRDefault="00E91E7E" w:rsidP="00E91E7E">
      <w:pPr>
        <w:pStyle w:val="Heading2"/>
      </w:pPr>
      <w:bookmarkStart w:id="24" w:name="_Toc449506612"/>
      <w:bookmarkStart w:id="25" w:name="_Toc8138357"/>
      <w:bookmarkStart w:id="26" w:name="_Toc19266715"/>
      <w:r>
        <w:t>Process Context</w:t>
      </w:r>
      <w:bookmarkEnd w:id="24"/>
      <w:bookmarkEnd w:id="25"/>
      <w:bookmarkEnd w:id="26"/>
    </w:p>
    <w:p w14:paraId="2C17FC00" w14:textId="7F3903A4" w:rsidR="00E91E7E" w:rsidRDefault="00E91E7E" w:rsidP="00E91E7E">
      <w:r>
        <w:t xml:space="preserve">Use this section to note clarifying information on steps in the mapped </w:t>
      </w:r>
      <w:r w:rsidR="003D350C">
        <w:t>process (</w:t>
      </w:r>
      <w:r>
        <w:t xml:space="preserve">es) where needed to help explain reasoning behind changes to the as-is process. This is not a place to document a comprehensive listing of all level three activities related to each process step. </w:t>
      </w:r>
    </w:p>
    <w:tbl>
      <w:tblPr>
        <w:tblStyle w:val="TableGrid"/>
        <w:tblW w:w="5000" w:type="pct"/>
        <w:tblLook w:val="04A0" w:firstRow="1" w:lastRow="0" w:firstColumn="1" w:lastColumn="0" w:noHBand="0" w:noVBand="1"/>
      </w:tblPr>
      <w:tblGrid>
        <w:gridCol w:w="1398"/>
        <w:gridCol w:w="2377"/>
        <w:gridCol w:w="5575"/>
      </w:tblGrid>
      <w:tr w:rsidR="00150FF0" w14:paraId="10816FF6" w14:textId="77777777" w:rsidTr="00F42739">
        <w:trPr>
          <w:cantSplit/>
          <w:tblHeader/>
        </w:trPr>
        <w:tc>
          <w:tcPr>
            <w:tcW w:w="1398" w:type="dxa"/>
            <w:shd w:val="clear" w:color="auto" w:fill="304875" w:themeFill="accent6" w:themeFillShade="BF"/>
          </w:tcPr>
          <w:p w14:paraId="27D2C84E" w14:textId="77777777" w:rsidR="00150FF0" w:rsidRPr="006B3314" w:rsidRDefault="00150FF0" w:rsidP="00E91E7E">
            <w:pPr>
              <w:rPr>
                <w:b/>
                <w:color w:val="FFFFFF" w:themeColor="background1"/>
              </w:rPr>
            </w:pPr>
            <w:r>
              <w:rPr>
                <w:b/>
                <w:color w:val="FFFFFF" w:themeColor="background1"/>
              </w:rPr>
              <w:t>Process Name/Step</w:t>
            </w:r>
          </w:p>
        </w:tc>
        <w:tc>
          <w:tcPr>
            <w:tcW w:w="2377" w:type="dxa"/>
            <w:shd w:val="clear" w:color="auto" w:fill="304875" w:themeFill="accent6" w:themeFillShade="BF"/>
          </w:tcPr>
          <w:p w14:paraId="05539FCF" w14:textId="0081F2F5" w:rsidR="00150FF0" w:rsidRDefault="00150FF0" w:rsidP="00150FF0">
            <w:pPr>
              <w:tabs>
                <w:tab w:val="left" w:pos="1258"/>
                <w:tab w:val="center" w:pos="3744"/>
              </w:tabs>
              <w:rPr>
                <w:b/>
                <w:color w:val="FFFFFF" w:themeColor="background1"/>
              </w:rPr>
            </w:pPr>
            <w:r>
              <w:rPr>
                <w:b/>
                <w:color w:val="FFFFFF" w:themeColor="background1"/>
              </w:rPr>
              <w:t>Responsibility</w:t>
            </w:r>
          </w:p>
        </w:tc>
        <w:tc>
          <w:tcPr>
            <w:tcW w:w="5575" w:type="dxa"/>
            <w:shd w:val="clear" w:color="auto" w:fill="304875" w:themeFill="accent6" w:themeFillShade="BF"/>
          </w:tcPr>
          <w:p w14:paraId="5C5B14E0" w14:textId="0BC0FA6B" w:rsidR="00150FF0" w:rsidRPr="006B3314" w:rsidRDefault="00150FF0" w:rsidP="00150FF0">
            <w:pPr>
              <w:tabs>
                <w:tab w:val="left" w:pos="1258"/>
                <w:tab w:val="center" w:pos="3744"/>
              </w:tabs>
              <w:rPr>
                <w:b/>
                <w:color w:val="FFFFFF" w:themeColor="background1"/>
              </w:rPr>
            </w:pPr>
            <w:r>
              <w:rPr>
                <w:b/>
                <w:color w:val="FFFFFF" w:themeColor="background1"/>
              </w:rPr>
              <w:tab/>
            </w:r>
            <w:r>
              <w:rPr>
                <w:b/>
                <w:color w:val="FFFFFF" w:themeColor="background1"/>
              </w:rPr>
              <w:tab/>
              <w:t>Context/Information</w:t>
            </w:r>
          </w:p>
        </w:tc>
      </w:tr>
      <w:tr w:rsidR="00150FF0" w14:paraId="3A2F0240" w14:textId="77777777" w:rsidTr="00F42739">
        <w:trPr>
          <w:cantSplit/>
        </w:trPr>
        <w:tc>
          <w:tcPr>
            <w:tcW w:w="1398" w:type="dxa"/>
          </w:tcPr>
          <w:p w14:paraId="50B0DF32" w14:textId="2D1F0463" w:rsidR="00150FF0" w:rsidRPr="00D62EA0" w:rsidRDefault="00150FF0" w:rsidP="00E91E7E">
            <w:pPr>
              <w:rPr>
                <w:b/>
              </w:rPr>
            </w:pPr>
            <w:r>
              <w:rPr>
                <w:b/>
              </w:rPr>
              <w:t>1</w:t>
            </w:r>
          </w:p>
        </w:tc>
        <w:tc>
          <w:tcPr>
            <w:tcW w:w="2377" w:type="dxa"/>
          </w:tcPr>
          <w:p w14:paraId="6FDB1913" w14:textId="40B36D2B" w:rsidR="00150FF0" w:rsidRDefault="00150FF0" w:rsidP="00E91E7E">
            <w:r>
              <w:t>New Hire</w:t>
            </w:r>
          </w:p>
        </w:tc>
        <w:tc>
          <w:tcPr>
            <w:tcW w:w="5575" w:type="dxa"/>
          </w:tcPr>
          <w:p w14:paraId="2C6F6F29" w14:textId="4B4A6F95" w:rsidR="00150FF0" w:rsidRPr="00D62EA0" w:rsidRDefault="00384123" w:rsidP="00384123">
            <w:r>
              <w:t>Acce</w:t>
            </w:r>
            <w:r w:rsidR="000A5346">
              <w:t>pts contingent offer of employment</w:t>
            </w:r>
          </w:p>
        </w:tc>
      </w:tr>
      <w:tr w:rsidR="00150FF0" w14:paraId="64F6A4E4" w14:textId="77777777" w:rsidTr="00F42739">
        <w:trPr>
          <w:cantSplit/>
        </w:trPr>
        <w:tc>
          <w:tcPr>
            <w:tcW w:w="1398" w:type="dxa"/>
          </w:tcPr>
          <w:p w14:paraId="3876112A" w14:textId="12EF3F4F" w:rsidR="00150FF0" w:rsidRPr="00D62EA0" w:rsidRDefault="00150FF0" w:rsidP="00E91E7E">
            <w:pPr>
              <w:rPr>
                <w:b/>
              </w:rPr>
            </w:pPr>
            <w:r>
              <w:rPr>
                <w:b/>
              </w:rPr>
              <w:t>2</w:t>
            </w:r>
          </w:p>
        </w:tc>
        <w:tc>
          <w:tcPr>
            <w:tcW w:w="2377" w:type="dxa"/>
          </w:tcPr>
          <w:p w14:paraId="374378FF" w14:textId="47DDCA9E" w:rsidR="00150FF0" w:rsidRPr="00D62EA0" w:rsidRDefault="00150FF0" w:rsidP="00E91E7E">
            <w:r>
              <w:rPr>
                <w:rFonts w:ascii="Calibri" w:hAnsi="Calibri" w:cs="Calibri"/>
                <w:color w:val="000000"/>
                <w:sz w:val="24"/>
                <w:szCs w:val="24"/>
              </w:rPr>
              <w:t>Department/Org</w:t>
            </w:r>
          </w:p>
        </w:tc>
        <w:tc>
          <w:tcPr>
            <w:tcW w:w="5575" w:type="dxa"/>
          </w:tcPr>
          <w:p w14:paraId="247D4FC7" w14:textId="702FC465" w:rsidR="00150FF0" w:rsidRPr="00D62EA0" w:rsidRDefault="00384123" w:rsidP="009B0297">
            <w:r>
              <w:t>Provides employment information to new hire via e</w:t>
            </w:r>
            <w:r w:rsidR="009C7BC5">
              <w:t>mail, in-person or through DocuSign</w:t>
            </w:r>
            <w:r>
              <w:t xml:space="preserve">.  </w:t>
            </w:r>
          </w:p>
        </w:tc>
      </w:tr>
      <w:tr w:rsidR="00150FF0" w14:paraId="40D6B84E" w14:textId="77777777" w:rsidTr="00F42739">
        <w:trPr>
          <w:cantSplit/>
        </w:trPr>
        <w:tc>
          <w:tcPr>
            <w:tcW w:w="1398" w:type="dxa"/>
          </w:tcPr>
          <w:p w14:paraId="6520A7F3" w14:textId="0CED8E7E" w:rsidR="00150FF0" w:rsidRPr="00D62EA0" w:rsidRDefault="00150FF0" w:rsidP="00E91E7E">
            <w:pPr>
              <w:rPr>
                <w:b/>
              </w:rPr>
            </w:pPr>
            <w:r>
              <w:rPr>
                <w:b/>
              </w:rPr>
              <w:t>3</w:t>
            </w:r>
          </w:p>
        </w:tc>
        <w:tc>
          <w:tcPr>
            <w:tcW w:w="2377" w:type="dxa"/>
          </w:tcPr>
          <w:p w14:paraId="34A7CC40" w14:textId="43DE8404" w:rsidR="00150FF0" w:rsidRPr="00D62EA0" w:rsidRDefault="00150FF0" w:rsidP="00E91E7E">
            <w:r>
              <w:rPr>
                <w:rFonts w:ascii="Calibri" w:hAnsi="Calibri" w:cs="Calibri"/>
                <w:color w:val="000000"/>
                <w:sz w:val="24"/>
                <w:szCs w:val="24"/>
              </w:rPr>
              <w:t>Department/Org</w:t>
            </w:r>
          </w:p>
        </w:tc>
        <w:tc>
          <w:tcPr>
            <w:tcW w:w="5575" w:type="dxa"/>
          </w:tcPr>
          <w:p w14:paraId="30D80F69" w14:textId="16CE5887" w:rsidR="000A5346" w:rsidRPr="00D62EA0" w:rsidRDefault="00115A4B" w:rsidP="002B5FA3">
            <w:r>
              <w:t>Assign department</w:t>
            </w:r>
            <w:r w:rsidR="00384123">
              <w:t xml:space="preserve"> tasks such as, ordering </w:t>
            </w:r>
            <w:r w:rsidR="00384123" w:rsidRPr="00384123">
              <w:t xml:space="preserve">office equipment, computers, etc. </w:t>
            </w:r>
            <w:r w:rsidR="00384123">
              <w:t>Office/Lab Equipment,, scheduling f</w:t>
            </w:r>
            <w:r w:rsidR="00384123" w:rsidRPr="00384123">
              <w:t>acility move/build, Required Training (e.g. Lab Safety), Computing Systems Access, Computers, Key Cards, ID, Parking Pass, etc.</w:t>
            </w:r>
            <w:r w:rsidR="00384123">
              <w:t xml:space="preserve"> Completes new hire checklist, which includes all information needed for Smart HR Template and send to Transactional Unit, along with offer letter</w:t>
            </w:r>
            <w:r w:rsidR="009B0297">
              <w:t>.</w:t>
            </w:r>
            <w:r w:rsidR="000A5346">
              <w:t xml:space="preserve"> </w:t>
            </w:r>
            <w:bookmarkStart w:id="27" w:name="_GoBack"/>
            <w:bookmarkEnd w:id="27"/>
          </w:p>
        </w:tc>
      </w:tr>
      <w:tr w:rsidR="00150FF0" w14:paraId="3DB744BF" w14:textId="77777777" w:rsidTr="00F42739">
        <w:trPr>
          <w:cantSplit/>
        </w:trPr>
        <w:tc>
          <w:tcPr>
            <w:tcW w:w="1398" w:type="dxa"/>
          </w:tcPr>
          <w:p w14:paraId="08695E95" w14:textId="6544F67B" w:rsidR="00150FF0" w:rsidRPr="00D62EA0" w:rsidRDefault="00150FF0" w:rsidP="00E91E7E">
            <w:pPr>
              <w:rPr>
                <w:b/>
              </w:rPr>
            </w:pPr>
            <w:r>
              <w:rPr>
                <w:b/>
              </w:rPr>
              <w:t>4</w:t>
            </w:r>
          </w:p>
        </w:tc>
        <w:tc>
          <w:tcPr>
            <w:tcW w:w="2377" w:type="dxa"/>
          </w:tcPr>
          <w:p w14:paraId="71F4391A" w14:textId="3463C441" w:rsidR="00150FF0" w:rsidRPr="00D62EA0" w:rsidRDefault="00150FF0" w:rsidP="00E91E7E">
            <w:r>
              <w:t>Transactional Unit</w:t>
            </w:r>
          </w:p>
        </w:tc>
        <w:tc>
          <w:tcPr>
            <w:tcW w:w="5575" w:type="dxa"/>
          </w:tcPr>
          <w:p w14:paraId="4D5E303A" w14:textId="493F9E84" w:rsidR="00150FF0" w:rsidRPr="00D62EA0" w:rsidRDefault="00384123" w:rsidP="003D2308">
            <w:r>
              <w:t>Completes local tasks, such as Scheduling o</w:t>
            </w:r>
            <w:r w:rsidRPr="00384123">
              <w:t>nboarding meeting and Livescan (if required). Validate/Complete Onboarding checklist.</w:t>
            </w:r>
            <w:r>
              <w:t xml:space="preserve"> Determine type of </w:t>
            </w:r>
            <w:r w:rsidR="009C7BC5">
              <w:t>onboarding</w:t>
            </w:r>
            <w:r>
              <w:t xml:space="preserve"> to be completed. </w:t>
            </w:r>
          </w:p>
        </w:tc>
      </w:tr>
      <w:tr w:rsidR="00150FF0" w14:paraId="4870B1CA" w14:textId="77777777" w:rsidTr="00F42739">
        <w:trPr>
          <w:cantSplit/>
        </w:trPr>
        <w:tc>
          <w:tcPr>
            <w:tcW w:w="1398" w:type="dxa"/>
          </w:tcPr>
          <w:p w14:paraId="3AD52EBA" w14:textId="65FE575C" w:rsidR="00150FF0" w:rsidRPr="00D62EA0" w:rsidRDefault="00150FF0" w:rsidP="00E91E7E">
            <w:pPr>
              <w:rPr>
                <w:b/>
              </w:rPr>
            </w:pPr>
            <w:r>
              <w:rPr>
                <w:b/>
              </w:rPr>
              <w:t>4a</w:t>
            </w:r>
          </w:p>
        </w:tc>
        <w:tc>
          <w:tcPr>
            <w:tcW w:w="2377" w:type="dxa"/>
          </w:tcPr>
          <w:p w14:paraId="2354C5A6" w14:textId="62F03351" w:rsidR="00150FF0" w:rsidRPr="00D62EA0" w:rsidRDefault="00150FF0" w:rsidP="00E91E7E">
            <w:r>
              <w:t>New Hire</w:t>
            </w:r>
          </w:p>
        </w:tc>
        <w:tc>
          <w:tcPr>
            <w:tcW w:w="5575" w:type="dxa"/>
          </w:tcPr>
          <w:p w14:paraId="1F6E5928" w14:textId="45F86C1B" w:rsidR="00150FF0" w:rsidRPr="00D62EA0" w:rsidRDefault="00384123" w:rsidP="00E91E7E">
            <w:r w:rsidRPr="00384123">
              <w:t>Complete</w:t>
            </w:r>
            <w:r>
              <w:t>s</w:t>
            </w:r>
            <w:r w:rsidRPr="00384123">
              <w:t xml:space="preserve"> Onboarding Packet</w:t>
            </w:r>
            <w:r>
              <w:t xml:space="preserve"> in </w:t>
            </w:r>
            <w:r w:rsidR="009C7BC5">
              <w:t>DocuSign</w:t>
            </w:r>
            <w:r>
              <w:t>,</w:t>
            </w:r>
            <w:r w:rsidRPr="00384123">
              <w:t xml:space="preserve"> Tracker f</w:t>
            </w:r>
            <w:r>
              <w:t>orms, schedule background check</w:t>
            </w:r>
            <w:r w:rsidR="00F42739">
              <w:t xml:space="preserve"> using simplybookme.com</w:t>
            </w:r>
          </w:p>
        </w:tc>
      </w:tr>
      <w:tr w:rsidR="00150FF0" w14:paraId="3A9B4BA1" w14:textId="77777777" w:rsidTr="00F42739">
        <w:trPr>
          <w:cantSplit/>
        </w:trPr>
        <w:tc>
          <w:tcPr>
            <w:tcW w:w="1398" w:type="dxa"/>
          </w:tcPr>
          <w:p w14:paraId="2661646E" w14:textId="20CFB28B" w:rsidR="00150FF0" w:rsidRPr="00D62EA0" w:rsidRDefault="00150FF0" w:rsidP="00150FF0">
            <w:pPr>
              <w:rPr>
                <w:b/>
              </w:rPr>
            </w:pPr>
            <w:r>
              <w:rPr>
                <w:b/>
              </w:rPr>
              <w:t>5</w:t>
            </w:r>
          </w:p>
        </w:tc>
        <w:tc>
          <w:tcPr>
            <w:tcW w:w="2377" w:type="dxa"/>
          </w:tcPr>
          <w:p w14:paraId="3A97972D" w14:textId="495F25EA" w:rsidR="00150FF0" w:rsidRPr="00D62EA0" w:rsidRDefault="00150FF0" w:rsidP="00150FF0">
            <w:r>
              <w:t>Transactional Unit</w:t>
            </w:r>
          </w:p>
        </w:tc>
        <w:tc>
          <w:tcPr>
            <w:tcW w:w="5575" w:type="dxa"/>
          </w:tcPr>
          <w:p w14:paraId="0156A5D5" w14:textId="03E5A512" w:rsidR="00150FF0" w:rsidRPr="00D62EA0" w:rsidRDefault="00F42739" w:rsidP="000A5346">
            <w:r>
              <w:t xml:space="preserve">After review of </w:t>
            </w:r>
            <w:r w:rsidR="000A5346">
              <w:t>onboarding documentation</w:t>
            </w:r>
            <w:r>
              <w:t xml:space="preserve">, determines if new hire </w:t>
            </w:r>
            <w:r w:rsidR="000A5346">
              <w:t xml:space="preserve">should </w:t>
            </w:r>
            <w:r>
              <w:t xml:space="preserve">be entered into UCPath as a prehire.  </w:t>
            </w:r>
          </w:p>
        </w:tc>
      </w:tr>
      <w:tr w:rsidR="00150FF0" w14:paraId="4B5DA44E" w14:textId="77777777" w:rsidTr="00F42739">
        <w:trPr>
          <w:cantSplit/>
        </w:trPr>
        <w:tc>
          <w:tcPr>
            <w:tcW w:w="1398" w:type="dxa"/>
          </w:tcPr>
          <w:p w14:paraId="72B12565" w14:textId="6D778E8B" w:rsidR="00150FF0" w:rsidRPr="00D62EA0" w:rsidRDefault="00150FF0" w:rsidP="00150FF0">
            <w:pPr>
              <w:rPr>
                <w:b/>
              </w:rPr>
            </w:pPr>
            <w:r>
              <w:rPr>
                <w:b/>
              </w:rPr>
              <w:lastRenderedPageBreak/>
              <w:t>5a</w:t>
            </w:r>
          </w:p>
        </w:tc>
        <w:tc>
          <w:tcPr>
            <w:tcW w:w="2377" w:type="dxa"/>
          </w:tcPr>
          <w:p w14:paraId="45186F81" w14:textId="0D3C86AC" w:rsidR="00150FF0" w:rsidRPr="00D62EA0" w:rsidRDefault="00150FF0" w:rsidP="00150FF0">
            <w:r>
              <w:t>Transactional Unit</w:t>
            </w:r>
          </w:p>
        </w:tc>
        <w:tc>
          <w:tcPr>
            <w:tcW w:w="5575" w:type="dxa"/>
          </w:tcPr>
          <w:p w14:paraId="10F47F97" w14:textId="391059DC" w:rsidR="00150FF0" w:rsidRPr="00D62EA0" w:rsidRDefault="00115A4B" w:rsidP="00150FF0">
            <w:r>
              <w:t>Reviews</w:t>
            </w:r>
            <w:r w:rsidR="0063468D">
              <w:t xml:space="preserve"> Person Org Summary to see if hire already has a profile in UCPath.  Enter Prehire</w:t>
            </w:r>
            <w:r w:rsidR="000A5346">
              <w:t xml:space="preserve">, detailed information to be provided in training. </w:t>
            </w:r>
          </w:p>
        </w:tc>
      </w:tr>
      <w:tr w:rsidR="00150FF0" w14:paraId="12E11FC1" w14:textId="77777777" w:rsidTr="00F42739">
        <w:trPr>
          <w:cantSplit/>
        </w:trPr>
        <w:tc>
          <w:tcPr>
            <w:tcW w:w="1398" w:type="dxa"/>
          </w:tcPr>
          <w:p w14:paraId="6275201F" w14:textId="4980AD50" w:rsidR="00150FF0" w:rsidRPr="00D62EA0" w:rsidRDefault="00150FF0" w:rsidP="00150FF0">
            <w:pPr>
              <w:rPr>
                <w:b/>
              </w:rPr>
            </w:pPr>
            <w:r>
              <w:rPr>
                <w:b/>
              </w:rPr>
              <w:t>6</w:t>
            </w:r>
          </w:p>
        </w:tc>
        <w:tc>
          <w:tcPr>
            <w:tcW w:w="2377" w:type="dxa"/>
          </w:tcPr>
          <w:p w14:paraId="71FF3AC4" w14:textId="3B52BD04" w:rsidR="00150FF0" w:rsidRPr="00D62EA0" w:rsidRDefault="00150FF0" w:rsidP="00150FF0">
            <w:r>
              <w:t>Transactional Unit</w:t>
            </w:r>
          </w:p>
        </w:tc>
        <w:tc>
          <w:tcPr>
            <w:tcW w:w="5575" w:type="dxa"/>
          </w:tcPr>
          <w:p w14:paraId="425E32A8" w14:textId="7F94EAFE" w:rsidR="00150FF0" w:rsidRPr="00D62EA0" w:rsidRDefault="00F42739" w:rsidP="00C37959">
            <w:r>
              <w:t>Meets with new hire to review onboarding packet, verify I-9</w:t>
            </w:r>
            <w:r w:rsidR="000A5346">
              <w:t>, etc</w:t>
            </w:r>
            <w:r w:rsidR="0063468D">
              <w:t>.  If new hire is a student, validates that DOB a</w:t>
            </w:r>
            <w:r w:rsidR="00696AE6">
              <w:t>nd SSN are on file in Banner</w:t>
            </w:r>
            <w:r w:rsidR="00564024">
              <w:t xml:space="preserve">. </w:t>
            </w:r>
            <w:r w:rsidR="00114889">
              <w:t xml:space="preserve">Verifies that the new hire has not started working prior, if the new hire indicates that they have, send </w:t>
            </w:r>
            <w:r w:rsidR="00C37959">
              <w:t xml:space="preserve">details </w:t>
            </w:r>
            <w:r w:rsidR="00114889">
              <w:t xml:space="preserve">to SSC to </w:t>
            </w:r>
            <w:r w:rsidR="00C37959">
              <w:t xml:space="preserve">have them initiate the </w:t>
            </w:r>
            <w:r w:rsidR="00114889">
              <w:t>damage paymen</w:t>
            </w:r>
            <w:r w:rsidR="00C37959">
              <w:t>t process</w:t>
            </w:r>
          </w:p>
        </w:tc>
      </w:tr>
      <w:tr w:rsidR="00150FF0" w14:paraId="105E04AE" w14:textId="77777777" w:rsidTr="00F42739">
        <w:trPr>
          <w:cantSplit/>
        </w:trPr>
        <w:tc>
          <w:tcPr>
            <w:tcW w:w="1398" w:type="dxa"/>
          </w:tcPr>
          <w:p w14:paraId="0C02DBD6" w14:textId="77DC003E" w:rsidR="00150FF0" w:rsidRPr="00D62EA0" w:rsidRDefault="00150FF0" w:rsidP="00150FF0">
            <w:pPr>
              <w:rPr>
                <w:b/>
              </w:rPr>
            </w:pPr>
            <w:r>
              <w:rPr>
                <w:b/>
              </w:rPr>
              <w:t>7</w:t>
            </w:r>
          </w:p>
        </w:tc>
        <w:tc>
          <w:tcPr>
            <w:tcW w:w="2377" w:type="dxa"/>
          </w:tcPr>
          <w:p w14:paraId="0EE8C1B8" w14:textId="702A0789" w:rsidR="00150FF0" w:rsidRDefault="00150FF0" w:rsidP="00150FF0">
            <w:r>
              <w:t>Transactional Unit</w:t>
            </w:r>
          </w:p>
        </w:tc>
        <w:tc>
          <w:tcPr>
            <w:tcW w:w="5575" w:type="dxa"/>
          </w:tcPr>
          <w:p w14:paraId="0E0C87D6" w14:textId="3CCA59EC" w:rsidR="00114889" w:rsidRDefault="00114889" w:rsidP="00114889">
            <w:r>
              <w:t xml:space="preserve">Schedule background check if required. </w:t>
            </w:r>
            <w:r w:rsidR="0020548D">
              <w:t>R’Shared Service Center Live Scan Center</w:t>
            </w:r>
            <w:r>
              <w:t xml:space="preserve"> completes all live scans for campus.  Appointments can be made at </w:t>
            </w:r>
            <w:hyperlink r:id="rId15" w:history="1">
              <w:r>
                <w:t>https://rsharedservices.simplybook.me/v2/#</w:t>
              </w:r>
            </w:hyperlink>
            <w:r>
              <w:t xml:space="preserve"> </w:t>
            </w:r>
          </w:p>
          <w:p w14:paraId="64B86094" w14:textId="0BC4F685" w:rsidR="00150FF0" w:rsidRPr="00D62EA0" w:rsidRDefault="00114889" w:rsidP="00C37959">
            <w:r>
              <w:t xml:space="preserve">To ensure that results are </w:t>
            </w:r>
            <w:r w:rsidR="00C37959">
              <w:t xml:space="preserve">provided </w:t>
            </w:r>
            <w:r>
              <w:t xml:space="preserve">to the </w:t>
            </w:r>
            <w:r w:rsidR="00C37959">
              <w:t xml:space="preserve">appropriate individuals, the transaction </w:t>
            </w:r>
            <w:r w:rsidR="00115A4B">
              <w:t>unit must</w:t>
            </w:r>
            <w:r w:rsidR="00C37959">
              <w:t xml:space="preserve"> include the contact information for both the department and transactional unit on the Livescan form.</w:t>
            </w:r>
            <w:r>
              <w:t xml:space="preserve"> If no background is required, the transactional unit can skip to step 10.</w:t>
            </w:r>
          </w:p>
        </w:tc>
      </w:tr>
      <w:tr w:rsidR="00150FF0" w14:paraId="082F96D1" w14:textId="77777777" w:rsidTr="00F42739">
        <w:trPr>
          <w:cantSplit/>
        </w:trPr>
        <w:tc>
          <w:tcPr>
            <w:tcW w:w="1398" w:type="dxa"/>
          </w:tcPr>
          <w:p w14:paraId="7F2DF35D" w14:textId="67872A99" w:rsidR="00150FF0" w:rsidRPr="00D62EA0" w:rsidRDefault="00114889" w:rsidP="00150FF0">
            <w:pPr>
              <w:rPr>
                <w:b/>
              </w:rPr>
            </w:pPr>
            <w:r>
              <w:rPr>
                <w:b/>
              </w:rPr>
              <w:t>8</w:t>
            </w:r>
          </w:p>
        </w:tc>
        <w:tc>
          <w:tcPr>
            <w:tcW w:w="2377" w:type="dxa"/>
          </w:tcPr>
          <w:p w14:paraId="5C17E8C1" w14:textId="6222BB16" w:rsidR="00150FF0" w:rsidRDefault="00114889" w:rsidP="00150FF0">
            <w:r>
              <w:t>New hire</w:t>
            </w:r>
          </w:p>
        </w:tc>
        <w:tc>
          <w:tcPr>
            <w:tcW w:w="5575" w:type="dxa"/>
          </w:tcPr>
          <w:p w14:paraId="20DE38A3" w14:textId="052C48F0" w:rsidR="00150FF0" w:rsidRPr="00D62EA0" w:rsidRDefault="00114889" w:rsidP="00150FF0">
            <w:r>
              <w:t xml:space="preserve">New hire completes background check, if required. </w:t>
            </w:r>
          </w:p>
        </w:tc>
      </w:tr>
      <w:tr w:rsidR="00150FF0" w14:paraId="42C9DE7E" w14:textId="77777777" w:rsidTr="00F42739">
        <w:trPr>
          <w:cantSplit/>
        </w:trPr>
        <w:tc>
          <w:tcPr>
            <w:tcW w:w="1398" w:type="dxa"/>
          </w:tcPr>
          <w:p w14:paraId="77D97CFF" w14:textId="38809A6A" w:rsidR="00150FF0" w:rsidRPr="00D62EA0" w:rsidRDefault="00114889" w:rsidP="00E91E7E">
            <w:pPr>
              <w:rPr>
                <w:b/>
              </w:rPr>
            </w:pPr>
            <w:r>
              <w:rPr>
                <w:b/>
              </w:rPr>
              <w:t>9</w:t>
            </w:r>
          </w:p>
        </w:tc>
        <w:tc>
          <w:tcPr>
            <w:tcW w:w="2377" w:type="dxa"/>
          </w:tcPr>
          <w:p w14:paraId="2D202571" w14:textId="41125A7E" w:rsidR="00150FF0" w:rsidRDefault="00114889" w:rsidP="00E91E7E">
            <w:r>
              <w:t>Central Office</w:t>
            </w:r>
          </w:p>
        </w:tc>
        <w:tc>
          <w:tcPr>
            <w:tcW w:w="5575" w:type="dxa"/>
          </w:tcPr>
          <w:p w14:paraId="6D9D3367" w14:textId="67F3772D" w:rsidR="00150FF0" w:rsidRPr="00D62EA0" w:rsidRDefault="00114889" w:rsidP="00C37959">
            <w:r>
              <w:t xml:space="preserve">All live scan </w:t>
            </w:r>
            <w:r w:rsidR="00C37959">
              <w:t xml:space="preserve">results </w:t>
            </w:r>
            <w:r>
              <w:t xml:space="preserve">are sent to the HR Central Office, who distributes the results to the transactional unit and department </w:t>
            </w:r>
            <w:r w:rsidR="00C37959">
              <w:t xml:space="preserve">contacts </w:t>
            </w:r>
            <w:r>
              <w:t>listed on the live</w:t>
            </w:r>
            <w:r w:rsidR="009636F8">
              <w:t xml:space="preserve"> </w:t>
            </w:r>
            <w:r>
              <w:t>scan form in step 7.</w:t>
            </w:r>
          </w:p>
        </w:tc>
      </w:tr>
      <w:tr w:rsidR="00150FF0" w14:paraId="5C068C4B" w14:textId="77777777" w:rsidTr="00F42739">
        <w:trPr>
          <w:cantSplit/>
        </w:trPr>
        <w:tc>
          <w:tcPr>
            <w:tcW w:w="1398" w:type="dxa"/>
          </w:tcPr>
          <w:p w14:paraId="7884B9D8" w14:textId="79407797" w:rsidR="00150FF0" w:rsidRPr="00D62EA0" w:rsidRDefault="00114889" w:rsidP="00E91E7E">
            <w:pPr>
              <w:rPr>
                <w:b/>
              </w:rPr>
            </w:pPr>
            <w:r>
              <w:rPr>
                <w:b/>
              </w:rPr>
              <w:t>10</w:t>
            </w:r>
          </w:p>
        </w:tc>
        <w:tc>
          <w:tcPr>
            <w:tcW w:w="2377" w:type="dxa"/>
          </w:tcPr>
          <w:p w14:paraId="4C4C7DCF" w14:textId="534D7BB4" w:rsidR="00150FF0" w:rsidRDefault="00114889" w:rsidP="00E91E7E">
            <w:r>
              <w:t>Transactional Unit</w:t>
            </w:r>
          </w:p>
        </w:tc>
        <w:tc>
          <w:tcPr>
            <w:tcW w:w="5575" w:type="dxa"/>
          </w:tcPr>
          <w:p w14:paraId="27854E39" w14:textId="77777777" w:rsidR="000946A2" w:rsidRDefault="00114889" w:rsidP="00E91E7E">
            <w:r>
              <w:t xml:space="preserve">If the employee was a prehire, the </w:t>
            </w:r>
            <w:r w:rsidR="000946A2">
              <w:t xml:space="preserve">onboarding transaction is finalized and live scan results are entered on the security clearance page.  </w:t>
            </w:r>
          </w:p>
          <w:p w14:paraId="40DD371A" w14:textId="77777777" w:rsidR="000946A2" w:rsidRDefault="000946A2" w:rsidP="00E91E7E"/>
          <w:p w14:paraId="16DA9EB0" w14:textId="2272D43A" w:rsidR="00150FF0" w:rsidRPr="00D62EA0" w:rsidRDefault="000946A2" w:rsidP="002B5FA3">
            <w:r>
              <w:t>If no prehire was completed, check person org summary and enter onboarding into the Smart HR Template in UCPat</w:t>
            </w:r>
            <w:r w:rsidR="00C37959">
              <w:t xml:space="preserve">h and then enter live scan results are entered on the security clearance page.  </w:t>
            </w:r>
          </w:p>
        </w:tc>
      </w:tr>
      <w:tr w:rsidR="00150FF0" w14:paraId="496F13C1" w14:textId="77777777" w:rsidTr="00F42739">
        <w:trPr>
          <w:cantSplit/>
        </w:trPr>
        <w:tc>
          <w:tcPr>
            <w:tcW w:w="1398" w:type="dxa"/>
          </w:tcPr>
          <w:p w14:paraId="08AC8903" w14:textId="77631A65" w:rsidR="00150FF0" w:rsidRPr="00D62EA0" w:rsidRDefault="000946A2" w:rsidP="00150FF0">
            <w:pPr>
              <w:rPr>
                <w:b/>
              </w:rPr>
            </w:pPr>
            <w:r>
              <w:rPr>
                <w:b/>
              </w:rPr>
              <w:t>11</w:t>
            </w:r>
          </w:p>
        </w:tc>
        <w:tc>
          <w:tcPr>
            <w:tcW w:w="2377" w:type="dxa"/>
          </w:tcPr>
          <w:p w14:paraId="468AE607" w14:textId="4F847E83" w:rsidR="00150FF0" w:rsidRDefault="000946A2" w:rsidP="00150FF0">
            <w:r>
              <w:t>SSC</w:t>
            </w:r>
          </w:p>
        </w:tc>
        <w:tc>
          <w:tcPr>
            <w:tcW w:w="5575" w:type="dxa"/>
          </w:tcPr>
          <w:p w14:paraId="5E10E6B2" w14:textId="057FF2C2" w:rsidR="00150FF0" w:rsidRPr="00D62EA0" w:rsidRDefault="002B326F" w:rsidP="002B326F">
            <w:r>
              <w:t xml:space="preserve">Reviews, approves or denies transaction. </w:t>
            </w:r>
          </w:p>
        </w:tc>
      </w:tr>
      <w:tr w:rsidR="00150FF0" w14:paraId="42C7BCFA" w14:textId="77777777" w:rsidTr="00F42739">
        <w:trPr>
          <w:cantSplit/>
        </w:trPr>
        <w:tc>
          <w:tcPr>
            <w:tcW w:w="1398" w:type="dxa"/>
          </w:tcPr>
          <w:p w14:paraId="75A6B36B" w14:textId="1CE631A5" w:rsidR="00150FF0" w:rsidRPr="00D62EA0" w:rsidRDefault="002B326F" w:rsidP="00150FF0">
            <w:pPr>
              <w:rPr>
                <w:b/>
              </w:rPr>
            </w:pPr>
            <w:r>
              <w:rPr>
                <w:b/>
              </w:rPr>
              <w:t>12 / 13</w:t>
            </w:r>
          </w:p>
        </w:tc>
        <w:tc>
          <w:tcPr>
            <w:tcW w:w="2377" w:type="dxa"/>
          </w:tcPr>
          <w:p w14:paraId="719C9A61" w14:textId="097DDB80" w:rsidR="00150FF0" w:rsidRDefault="002B326F" w:rsidP="00150FF0">
            <w:r>
              <w:t xml:space="preserve">SSC </w:t>
            </w:r>
          </w:p>
        </w:tc>
        <w:tc>
          <w:tcPr>
            <w:tcW w:w="5575" w:type="dxa"/>
          </w:tcPr>
          <w:p w14:paraId="173E0EBA" w14:textId="790765AC" w:rsidR="00150FF0" w:rsidRPr="00D62EA0" w:rsidRDefault="002B326F" w:rsidP="00150FF0">
            <w:r>
              <w:t>Once review is done, SSC AWE approves transactions</w:t>
            </w:r>
            <w:r w:rsidR="00C37959">
              <w:t>.  Notification is sent to the transactional unit.</w:t>
            </w:r>
          </w:p>
        </w:tc>
      </w:tr>
      <w:tr w:rsidR="002B326F" w14:paraId="500BD6D3" w14:textId="77777777" w:rsidTr="00F42739">
        <w:trPr>
          <w:cantSplit/>
        </w:trPr>
        <w:tc>
          <w:tcPr>
            <w:tcW w:w="1398" w:type="dxa"/>
          </w:tcPr>
          <w:p w14:paraId="7CC1CA4C" w14:textId="059B8DF2" w:rsidR="002B326F" w:rsidRPr="00D62EA0" w:rsidRDefault="002B326F" w:rsidP="002B326F">
            <w:pPr>
              <w:rPr>
                <w:b/>
              </w:rPr>
            </w:pPr>
            <w:r>
              <w:rPr>
                <w:b/>
              </w:rPr>
              <w:t xml:space="preserve">14 </w:t>
            </w:r>
          </w:p>
        </w:tc>
        <w:tc>
          <w:tcPr>
            <w:tcW w:w="2377" w:type="dxa"/>
          </w:tcPr>
          <w:p w14:paraId="1F585362" w14:textId="16AA9FB8" w:rsidR="002B326F" w:rsidRDefault="002B326F" w:rsidP="002B326F">
            <w:r>
              <w:t>UCPC</w:t>
            </w:r>
          </w:p>
        </w:tc>
        <w:tc>
          <w:tcPr>
            <w:tcW w:w="5575" w:type="dxa"/>
          </w:tcPr>
          <w:p w14:paraId="317AD360" w14:textId="4ECB8C0D" w:rsidR="002B326F" w:rsidRPr="00D62EA0" w:rsidRDefault="002B326F" w:rsidP="002B326F">
            <w:r>
              <w:t xml:space="preserve">Reviews, approves or denies transaction. </w:t>
            </w:r>
          </w:p>
        </w:tc>
      </w:tr>
      <w:tr w:rsidR="002B326F" w14:paraId="58C7FD03" w14:textId="77777777" w:rsidTr="00F42739">
        <w:trPr>
          <w:cantSplit/>
        </w:trPr>
        <w:tc>
          <w:tcPr>
            <w:tcW w:w="1398" w:type="dxa"/>
          </w:tcPr>
          <w:p w14:paraId="3A8B9F68" w14:textId="41524377" w:rsidR="002B326F" w:rsidRPr="00D62EA0" w:rsidRDefault="002B326F" w:rsidP="002B326F">
            <w:pPr>
              <w:rPr>
                <w:b/>
              </w:rPr>
            </w:pPr>
            <w:r>
              <w:rPr>
                <w:b/>
              </w:rPr>
              <w:t>15 / 16</w:t>
            </w:r>
          </w:p>
        </w:tc>
        <w:tc>
          <w:tcPr>
            <w:tcW w:w="2377" w:type="dxa"/>
          </w:tcPr>
          <w:p w14:paraId="2649AA5D" w14:textId="0FFF307E" w:rsidR="002B326F" w:rsidRDefault="002B326F" w:rsidP="002B326F">
            <w:r>
              <w:t>UCPC</w:t>
            </w:r>
          </w:p>
        </w:tc>
        <w:tc>
          <w:tcPr>
            <w:tcW w:w="5575" w:type="dxa"/>
          </w:tcPr>
          <w:p w14:paraId="196F2AC1" w14:textId="55F5F7A5" w:rsidR="002B326F" w:rsidRPr="00D62EA0" w:rsidRDefault="002B326F" w:rsidP="00C37959">
            <w:r>
              <w:t>Once review is done, UCPC AWE approves transactions.</w:t>
            </w:r>
            <w:r w:rsidR="00C37959">
              <w:t xml:space="preserve"> </w:t>
            </w:r>
          </w:p>
        </w:tc>
      </w:tr>
      <w:tr w:rsidR="00150FF0" w14:paraId="0A22EB8B" w14:textId="77777777" w:rsidTr="00F42739">
        <w:trPr>
          <w:cantSplit/>
        </w:trPr>
        <w:tc>
          <w:tcPr>
            <w:tcW w:w="1398" w:type="dxa"/>
          </w:tcPr>
          <w:p w14:paraId="05E859A2" w14:textId="5B85AED5" w:rsidR="00150FF0" w:rsidRPr="00D62EA0" w:rsidRDefault="002B326F" w:rsidP="00150FF0">
            <w:pPr>
              <w:rPr>
                <w:b/>
              </w:rPr>
            </w:pPr>
            <w:r>
              <w:rPr>
                <w:b/>
              </w:rPr>
              <w:t>17</w:t>
            </w:r>
          </w:p>
        </w:tc>
        <w:tc>
          <w:tcPr>
            <w:tcW w:w="2377" w:type="dxa"/>
          </w:tcPr>
          <w:p w14:paraId="425F318F" w14:textId="5873E4D7" w:rsidR="00150FF0" w:rsidRDefault="002B326F" w:rsidP="00150FF0">
            <w:r>
              <w:t>Transactional Unit</w:t>
            </w:r>
          </w:p>
        </w:tc>
        <w:tc>
          <w:tcPr>
            <w:tcW w:w="5575" w:type="dxa"/>
          </w:tcPr>
          <w:p w14:paraId="3DC35865" w14:textId="3DB46588" w:rsidR="00150FF0" w:rsidRPr="00D62EA0" w:rsidRDefault="007A15E6" w:rsidP="00150FF0">
            <w:r>
              <w:t xml:space="preserve">Once transactions is approved by UCPC, the Transactional Unit received an automated email that confirms that the transaction was approved.  </w:t>
            </w:r>
          </w:p>
        </w:tc>
      </w:tr>
      <w:tr w:rsidR="007A15E6" w14:paraId="1A02B956" w14:textId="77777777" w:rsidTr="00F42739">
        <w:trPr>
          <w:cantSplit/>
        </w:trPr>
        <w:tc>
          <w:tcPr>
            <w:tcW w:w="1398" w:type="dxa"/>
          </w:tcPr>
          <w:p w14:paraId="26135B09" w14:textId="02F42CBB" w:rsidR="007A15E6" w:rsidRPr="00D62EA0" w:rsidRDefault="007A15E6" w:rsidP="007A15E6">
            <w:pPr>
              <w:rPr>
                <w:b/>
              </w:rPr>
            </w:pPr>
            <w:r>
              <w:rPr>
                <w:b/>
              </w:rPr>
              <w:t>18</w:t>
            </w:r>
          </w:p>
        </w:tc>
        <w:tc>
          <w:tcPr>
            <w:tcW w:w="2377" w:type="dxa"/>
          </w:tcPr>
          <w:p w14:paraId="44DF5198" w14:textId="11E4F08A" w:rsidR="007A15E6" w:rsidRDefault="007A15E6" w:rsidP="007A15E6">
            <w:r>
              <w:t>Transactional Unit</w:t>
            </w:r>
          </w:p>
        </w:tc>
        <w:tc>
          <w:tcPr>
            <w:tcW w:w="5575" w:type="dxa"/>
          </w:tcPr>
          <w:p w14:paraId="4F981FA4" w14:textId="40F4CF38" w:rsidR="007A15E6" w:rsidRPr="00D62EA0" w:rsidRDefault="00D9426E" w:rsidP="007A15E6">
            <w:r>
              <w:t>Notifies department that new hire is active in UCPath</w:t>
            </w:r>
            <w:r w:rsidR="00C37959">
              <w:t>.</w:t>
            </w:r>
          </w:p>
        </w:tc>
      </w:tr>
      <w:tr w:rsidR="007A15E6" w14:paraId="0D630D09" w14:textId="77777777" w:rsidTr="00F42739">
        <w:trPr>
          <w:cantSplit/>
        </w:trPr>
        <w:tc>
          <w:tcPr>
            <w:tcW w:w="1398" w:type="dxa"/>
          </w:tcPr>
          <w:p w14:paraId="26AAF5EE" w14:textId="7F81F150" w:rsidR="007A15E6" w:rsidRPr="00D62EA0" w:rsidRDefault="007A15E6" w:rsidP="007A15E6">
            <w:pPr>
              <w:rPr>
                <w:b/>
              </w:rPr>
            </w:pPr>
            <w:r>
              <w:rPr>
                <w:b/>
              </w:rPr>
              <w:t>19</w:t>
            </w:r>
          </w:p>
        </w:tc>
        <w:tc>
          <w:tcPr>
            <w:tcW w:w="2377" w:type="dxa"/>
          </w:tcPr>
          <w:p w14:paraId="17214E1E" w14:textId="0F1C1F71" w:rsidR="007A15E6" w:rsidRDefault="00C43C74" w:rsidP="007A15E6">
            <w:r>
              <w:t xml:space="preserve">Department  </w:t>
            </w:r>
          </w:p>
        </w:tc>
        <w:tc>
          <w:tcPr>
            <w:tcW w:w="5575" w:type="dxa"/>
          </w:tcPr>
          <w:p w14:paraId="07A98514" w14:textId="42494B7C" w:rsidR="007A15E6" w:rsidRPr="00D62EA0" w:rsidRDefault="007F32B9" w:rsidP="007A15E6">
            <w:r>
              <w:t>Complete any outstanding tasks that are required for onboarding.</w:t>
            </w:r>
          </w:p>
        </w:tc>
      </w:tr>
      <w:tr w:rsidR="00150FF0" w14:paraId="29CEE075" w14:textId="77777777" w:rsidTr="00F42739">
        <w:trPr>
          <w:cantSplit/>
        </w:trPr>
        <w:tc>
          <w:tcPr>
            <w:tcW w:w="1398" w:type="dxa"/>
          </w:tcPr>
          <w:p w14:paraId="53725C4D" w14:textId="668357F5" w:rsidR="00150FF0" w:rsidRPr="00D62EA0" w:rsidRDefault="007A15E6" w:rsidP="00150FF0">
            <w:pPr>
              <w:rPr>
                <w:b/>
              </w:rPr>
            </w:pPr>
            <w:r>
              <w:rPr>
                <w:b/>
              </w:rPr>
              <w:t>20</w:t>
            </w:r>
          </w:p>
        </w:tc>
        <w:tc>
          <w:tcPr>
            <w:tcW w:w="2377" w:type="dxa"/>
          </w:tcPr>
          <w:p w14:paraId="3EC87B31" w14:textId="6F5A12E5" w:rsidR="00150FF0" w:rsidRDefault="007A15E6" w:rsidP="00150FF0">
            <w:r>
              <w:t>New Hire</w:t>
            </w:r>
          </w:p>
        </w:tc>
        <w:tc>
          <w:tcPr>
            <w:tcW w:w="5575" w:type="dxa"/>
          </w:tcPr>
          <w:p w14:paraId="654BD8F3" w14:textId="542F2FE0" w:rsidR="00150FF0" w:rsidRPr="00D62EA0" w:rsidRDefault="007F32B9" w:rsidP="00150FF0">
            <w:r>
              <w:t xml:space="preserve">New hire will received an auto </w:t>
            </w:r>
            <w:r w:rsidR="003D3EA3">
              <w:t>generated</w:t>
            </w:r>
            <w:r>
              <w:t xml:space="preserve"> email with NetID and login information.</w:t>
            </w:r>
          </w:p>
        </w:tc>
      </w:tr>
      <w:tr w:rsidR="00150FF0" w14:paraId="28C45BC1" w14:textId="77777777" w:rsidTr="00F42739">
        <w:trPr>
          <w:cantSplit/>
        </w:trPr>
        <w:tc>
          <w:tcPr>
            <w:tcW w:w="1398" w:type="dxa"/>
          </w:tcPr>
          <w:p w14:paraId="09C02284" w14:textId="3A5250CE" w:rsidR="00150FF0" w:rsidRPr="00D62EA0" w:rsidRDefault="007A15E6" w:rsidP="00150FF0">
            <w:pPr>
              <w:rPr>
                <w:b/>
              </w:rPr>
            </w:pPr>
            <w:r>
              <w:rPr>
                <w:b/>
              </w:rPr>
              <w:t>21</w:t>
            </w:r>
          </w:p>
        </w:tc>
        <w:tc>
          <w:tcPr>
            <w:tcW w:w="2377" w:type="dxa"/>
          </w:tcPr>
          <w:p w14:paraId="76B14E28" w14:textId="758B920E" w:rsidR="00150FF0" w:rsidRDefault="007A15E6" w:rsidP="00150FF0">
            <w:r>
              <w:t>New Hire</w:t>
            </w:r>
          </w:p>
        </w:tc>
        <w:tc>
          <w:tcPr>
            <w:tcW w:w="5575" w:type="dxa"/>
          </w:tcPr>
          <w:p w14:paraId="2AF8E05F" w14:textId="390D10E1" w:rsidR="00150FF0" w:rsidRPr="00D62EA0" w:rsidRDefault="007F32B9" w:rsidP="00150FF0">
            <w:r>
              <w:t xml:space="preserve">New hire competes all UCPath employee self-service forms. </w:t>
            </w:r>
          </w:p>
        </w:tc>
      </w:tr>
      <w:tr w:rsidR="00C37959" w14:paraId="52D6DD16" w14:textId="77777777" w:rsidTr="0020548D">
        <w:trPr>
          <w:cantSplit/>
        </w:trPr>
        <w:tc>
          <w:tcPr>
            <w:tcW w:w="9350" w:type="dxa"/>
            <w:gridSpan w:val="3"/>
          </w:tcPr>
          <w:p w14:paraId="4E274034" w14:textId="33D7CDA0" w:rsidR="00C37959" w:rsidRPr="00115A4B" w:rsidRDefault="00C37959" w:rsidP="00115A4B">
            <w:pPr>
              <w:jc w:val="center"/>
              <w:rPr>
                <w:color w:val="FF0000"/>
              </w:rPr>
            </w:pPr>
            <w:r>
              <w:rPr>
                <w:color w:val="FF0000"/>
              </w:rPr>
              <w:t>Mapping for Denials</w:t>
            </w:r>
          </w:p>
        </w:tc>
      </w:tr>
      <w:tr w:rsidR="00150FF0" w14:paraId="5E67BFAA" w14:textId="77777777" w:rsidTr="00F42739">
        <w:trPr>
          <w:cantSplit/>
        </w:trPr>
        <w:tc>
          <w:tcPr>
            <w:tcW w:w="1398" w:type="dxa"/>
          </w:tcPr>
          <w:p w14:paraId="77A261AA" w14:textId="68E3E562" w:rsidR="00150FF0" w:rsidRPr="00D62EA0" w:rsidRDefault="007A15E6" w:rsidP="00150FF0">
            <w:pPr>
              <w:rPr>
                <w:b/>
              </w:rPr>
            </w:pPr>
            <w:r>
              <w:rPr>
                <w:b/>
              </w:rPr>
              <w:t>12/ 13a</w:t>
            </w:r>
          </w:p>
        </w:tc>
        <w:tc>
          <w:tcPr>
            <w:tcW w:w="2377" w:type="dxa"/>
          </w:tcPr>
          <w:p w14:paraId="606FA62C" w14:textId="0F10E74D" w:rsidR="00150FF0" w:rsidRDefault="00D9426E" w:rsidP="00150FF0">
            <w:r>
              <w:t>SSC</w:t>
            </w:r>
          </w:p>
        </w:tc>
        <w:tc>
          <w:tcPr>
            <w:tcW w:w="5575" w:type="dxa"/>
          </w:tcPr>
          <w:p w14:paraId="2B89BEC1" w14:textId="4B35FA3D" w:rsidR="00150FF0" w:rsidRPr="00D62EA0" w:rsidRDefault="007F32B9" w:rsidP="00150FF0">
            <w:r>
              <w:t xml:space="preserve">After review of Smart HR Onboarding template, denies and returns to transactional unit initiator with comments on why it was denied.  </w:t>
            </w:r>
          </w:p>
        </w:tc>
      </w:tr>
      <w:tr w:rsidR="00150FF0" w14:paraId="3B2E0225" w14:textId="77777777" w:rsidTr="00F42739">
        <w:trPr>
          <w:cantSplit/>
        </w:trPr>
        <w:tc>
          <w:tcPr>
            <w:tcW w:w="1398" w:type="dxa"/>
          </w:tcPr>
          <w:p w14:paraId="490FDDDB" w14:textId="526CC221" w:rsidR="00150FF0" w:rsidRDefault="007F32B9" w:rsidP="00150FF0">
            <w:pPr>
              <w:rPr>
                <w:b/>
              </w:rPr>
            </w:pPr>
            <w:r>
              <w:rPr>
                <w:b/>
              </w:rPr>
              <w:t>13b</w:t>
            </w:r>
          </w:p>
        </w:tc>
        <w:tc>
          <w:tcPr>
            <w:tcW w:w="2377" w:type="dxa"/>
          </w:tcPr>
          <w:p w14:paraId="2F81CAA6" w14:textId="29784336" w:rsidR="00150FF0" w:rsidRDefault="007F32B9" w:rsidP="00150FF0">
            <w:r>
              <w:t>Transactional Unit</w:t>
            </w:r>
          </w:p>
        </w:tc>
        <w:tc>
          <w:tcPr>
            <w:tcW w:w="5575" w:type="dxa"/>
          </w:tcPr>
          <w:p w14:paraId="00BF04F6" w14:textId="13F21B93" w:rsidR="00150FF0" w:rsidRPr="00D62EA0" w:rsidRDefault="007F32B9" w:rsidP="00150FF0">
            <w:r>
              <w:t xml:space="preserve">Resolves issue and resubmits or </w:t>
            </w:r>
            <w:r w:rsidRPr="007F32B9">
              <w:t>clones transaction</w:t>
            </w:r>
            <w:r>
              <w:t xml:space="preserve">.  </w:t>
            </w:r>
            <w:r w:rsidR="003D3EA3">
              <w:t>Continue</w:t>
            </w:r>
            <w:r>
              <w:t xml:space="preserve"> to step 11</w:t>
            </w:r>
            <w:r w:rsidR="00D55764">
              <w:t>.</w:t>
            </w:r>
          </w:p>
        </w:tc>
      </w:tr>
      <w:tr w:rsidR="003D3EA3" w14:paraId="30609551" w14:textId="77777777" w:rsidTr="00F42739">
        <w:trPr>
          <w:cantSplit/>
        </w:trPr>
        <w:tc>
          <w:tcPr>
            <w:tcW w:w="1398" w:type="dxa"/>
          </w:tcPr>
          <w:p w14:paraId="3C1C6B26" w14:textId="7BA0F97D" w:rsidR="003D3EA3" w:rsidRDefault="003D3EA3" w:rsidP="003D3EA3">
            <w:pPr>
              <w:rPr>
                <w:b/>
              </w:rPr>
            </w:pPr>
            <w:r>
              <w:rPr>
                <w:b/>
              </w:rPr>
              <w:t>15 / 16a</w:t>
            </w:r>
          </w:p>
        </w:tc>
        <w:tc>
          <w:tcPr>
            <w:tcW w:w="2377" w:type="dxa"/>
          </w:tcPr>
          <w:p w14:paraId="70A9BBA3" w14:textId="299C849D" w:rsidR="003D3EA3" w:rsidRDefault="003D3EA3" w:rsidP="003D3EA3">
            <w:r>
              <w:t>UCPC</w:t>
            </w:r>
          </w:p>
        </w:tc>
        <w:tc>
          <w:tcPr>
            <w:tcW w:w="5575" w:type="dxa"/>
          </w:tcPr>
          <w:p w14:paraId="294753A4" w14:textId="1D7F3BC7" w:rsidR="003D3EA3" w:rsidRPr="00D62EA0" w:rsidRDefault="003D3EA3" w:rsidP="003D3EA3">
            <w:r>
              <w:t>After review of Smart HR Onboarding template, cancels or and returns to transactional unit initiator with comments for transactions in which the comments do no match what was entered on the template.  Continue to step 11</w:t>
            </w:r>
            <w:r w:rsidR="00D55764">
              <w:t>.</w:t>
            </w:r>
          </w:p>
        </w:tc>
      </w:tr>
    </w:tbl>
    <w:p w14:paraId="618BEC07" w14:textId="0DDBA21D" w:rsidR="00E91E7E" w:rsidRDefault="00E91E7E" w:rsidP="00E91E7E"/>
    <w:p w14:paraId="43F380BD" w14:textId="77777777" w:rsidR="00C42469" w:rsidRDefault="00C42469">
      <w:pPr>
        <w:rPr>
          <w:rFonts w:asciiTheme="majorHAnsi" w:eastAsiaTheme="majorEastAsia" w:hAnsiTheme="majorHAnsi" w:cstheme="majorBidi"/>
          <w:color w:val="481831" w:themeColor="accent2" w:themeShade="80"/>
          <w:sz w:val="32"/>
          <w:szCs w:val="32"/>
        </w:rPr>
      </w:pPr>
      <w:bookmarkStart w:id="28" w:name="_Toc449506615"/>
      <w:bookmarkStart w:id="29" w:name="_Toc8138358"/>
      <w:r>
        <w:br w:type="page"/>
      </w:r>
    </w:p>
    <w:p w14:paraId="4FEABC3B" w14:textId="094F581A" w:rsidR="00E91E7E" w:rsidRDefault="00E91E7E" w:rsidP="00E91E7E">
      <w:pPr>
        <w:pStyle w:val="Heading1"/>
        <w:numPr>
          <w:ilvl w:val="0"/>
          <w:numId w:val="1"/>
        </w:numPr>
        <w:ind w:left="180" w:hanging="180"/>
      </w:pPr>
      <w:bookmarkStart w:id="30" w:name="_Toc19266716"/>
      <w:r>
        <w:lastRenderedPageBreak/>
        <w:t>Detailed Design</w:t>
      </w:r>
      <w:bookmarkEnd w:id="28"/>
      <w:bookmarkEnd w:id="29"/>
      <w:bookmarkEnd w:id="30"/>
    </w:p>
    <w:p w14:paraId="7B440EA7" w14:textId="77777777" w:rsidR="00E91E7E" w:rsidRPr="00E74531" w:rsidRDefault="00E91E7E" w:rsidP="00E91E7E">
      <w:pPr>
        <w:rPr>
          <w:i/>
        </w:rPr>
      </w:pPr>
      <w:r w:rsidRPr="00E74531">
        <w:rPr>
          <w:i/>
        </w:rPr>
        <w:t>With the exception of the parking lot, this section will be completed during the detailed design phase of the project</w:t>
      </w:r>
    </w:p>
    <w:p w14:paraId="7CF31A18" w14:textId="77777777" w:rsidR="00E91E7E" w:rsidRDefault="00E91E7E" w:rsidP="00E91E7E">
      <w:pPr>
        <w:pStyle w:val="Heading2"/>
      </w:pPr>
      <w:bookmarkStart w:id="31" w:name="_Toc449506619"/>
      <w:bookmarkStart w:id="32" w:name="_Toc8138359"/>
      <w:bookmarkStart w:id="33" w:name="_Toc19266717"/>
      <w:r>
        <w:t>Local System Impacts/Needs</w:t>
      </w:r>
      <w:bookmarkEnd w:id="31"/>
      <w:bookmarkEnd w:id="32"/>
      <w:bookmarkEnd w:id="33"/>
    </w:p>
    <w:p w14:paraId="153D0D9F" w14:textId="6B1F3F25" w:rsidR="00E91E7E" w:rsidRDefault="00E91E7E" w:rsidP="00E91E7E">
      <w:r>
        <w:t>Placeholder for analysis of system needs, capabilities, gaps. Will leverage UCPath capability requirements and as-is process tools analysis as applicable</w:t>
      </w:r>
      <w:r w:rsidR="00C42469">
        <w:t>.</w:t>
      </w:r>
    </w:p>
    <w:p w14:paraId="62404CD3" w14:textId="77777777" w:rsidR="00E91E7E" w:rsidRDefault="00E91E7E" w:rsidP="00E91E7E">
      <w:pPr>
        <w:pStyle w:val="ListParagraph"/>
        <w:numPr>
          <w:ilvl w:val="0"/>
          <w:numId w:val="6"/>
        </w:numPr>
      </w:pPr>
      <w:r>
        <w:t>EACS changes</w:t>
      </w:r>
    </w:p>
    <w:p w14:paraId="57D0201B" w14:textId="77777777" w:rsidR="00E91E7E" w:rsidRDefault="00E91E7E" w:rsidP="00E91E7E">
      <w:pPr>
        <w:pStyle w:val="ListParagraph"/>
        <w:numPr>
          <w:ilvl w:val="0"/>
          <w:numId w:val="6"/>
        </w:numPr>
      </w:pPr>
      <w:r>
        <w:t>AWE changes</w:t>
      </w:r>
    </w:p>
    <w:p w14:paraId="666C8366" w14:textId="77777777" w:rsidR="00E91E7E" w:rsidRDefault="00E91E7E" w:rsidP="00E91E7E">
      <w:pPr>
        <w:pStyle w:val="ListParagraph"/>
        <w:numPr>
          <w:ilvl w:val="0"/>
          <w:numId w:val="6"/>
        </w:numPr>
      </w:pPr>
      <w:r>
        <w:t xml:space="preserve">ServiceLink changes </w:t>
      </w:r>
    </w:p>
    <w:p w14:paraId="6BF9C6DB" w14:textId="77777777" w:rsidR="00E91E7E" w:rsidRDefault="00E91E7E" w:rsidP="00E91E7E">
      <w:pPr>
        <w:pStyle w:val="ListParagraph"/>
        <w:numPr>
          <w:ilvl w:val="0"/>
          <w:numId w:val="6"/>
        </w:numPr>
      </w:pPr>
      <w:r>
        <w:t xml:space="preserve">Snapshot changes </w:t>
      </w:r>
    </w:p>
    <w:p w14:paraId="684EA17D" w14:textId="77777777" w:rsidR="00E91E7E" w:rsidRDefault="00E91E7E" w:rsidP="00E91E7E">
      <w:pPr>
        <w:pStyle w:val="Heading2"/>
      </w:pPr>
      <w:bookmarkStart w:id="34" w:name="_Toc449506620"/>
      <w:bookmarkStart w:id="35" w:name="_Toc8138360"/>
      <w:bookmarkStart w:id="36" w:name="_Toc19266718"/>
      <w:r>
        <w:t>Campus Change Impacts</w:t>
      </w:r>
      <w:bookmarkEnd w:id="34"/>
      <w:bookmarkEnd w:id="35"/>
      <w:bookmarkEnd w:id="36"/>
    </w:p>
    <w:p w14:paraId="51182A62" w14:textId="5FCC0BB9" w:rsidR="00E91E7E" w:rsidRDefault="00E91E7E" w:rsidP="00E91E7E">
      <w:r>
        <w:t>Placeholder for change impacts as a result o</w:t>
      </w:r>
      <w:r w:rsidR="000E177D">
        <w:t>f the optimized process design.</w:t>
      </w:r>
    </w:p>
    <w:p w14:paraId="271EC107" w14:textId="77777777" w:rsidR="00E91E7E" w:rsidRDefault="00E91E7E" w:rsidP="00E91E7E">
      <w:pPr>
        <w:pStyle w:val="Heading1"/>
        <w:numPr>
          <w:ilvl w:val="0"/>
          <w:numId w:val="1"/>
        </w:numPr>
        <w:ind w:left="180" w:hanging="180"/>
      </w:pPr>
      <w:bookmarkStart w:id="37" w:name="_Toc449506622"/>
      <w:bookmarkStart w:id="38" w:name="_Toc8138361"/>
      <w:bookmarkStart w:id="39" w:name="_Toc19266719"/>
      <w:r>
        <w:t>Document Signoff</w:t>
      </w:r>
      <w:bookmarkEnd w:id="37"/>
      <w:bookmarkEnd w:id="38"/>
      <w:bookmarkEnd w:id="39"/>
    </w:p>
    <w:p w14:paraId="61DFF1B2" w14:textId="77777777" w:rsidR="00E91E7E" w:rsidRDefault="00E91E7E" w:rsidP="00E91E7E">
      <w:r>
        <w:t>Use this table to list approvals for this document</w:t>
      </w:r>
    </w:p>
    <w:tbl>
      <w:tblPr>
        <w:tblStyle w:val="TableGrid"/>
        <w:tblW w:w="9350" w:type="dxa"/>
        <w:tblLook w:val="04A0" w:firstRow="1" w:lastRow="0" w:firstColumn="1" w:lastColumn="0" w:noHBand="0" w:noVBand="1"/>
      </w:tblPr>
      <w:tblGrid>
        <w:gridCol w:w="1435"/>
        <w:gridCol w:w="3780"/>
        <w:gridCol w:w="4135"/>
      </w:tblGrid>
      <w:tr w:rsidR="00E91E7E" w14:paraId="5A8CF49F" w14:textId="77777777" w:rsidTr="009F740C">
        <w:trPr>
          <w:cantSplit/>
          <w:tblHeader/>
        </w:trPr>
        <w:tc>
          <w:tcPr>
            <w:tcW w:w="1435" w:type="dxa"/>
            <w:shd w:val="clear" w:color="auto" w:fill="304875" w:themeFill="accent6" w:themeFillShade="BF"/>
          </w:tcPr>
          <w:p w14:paraId="674836CB" w14:textId="77777777" w:rsidR="00E91E7E" w:rsidRPr="006B3314" w:rsidRDefault="00E91E7E" w:rsidP="00E91E7E">
            <w:pPr>
              <w:rPr>
                <w:b/>
                <w:color w:val="FFFFFF" w:themeColor="background1"/>
              </w:rPr>
            </w:pPr>
            <w:r>
              <w:rPr>
                <w:b/>
                <w:color w:val="FFFFFF" w:themeColor="background1"/>
              </w:rPr>
              <w:t>Date</w:t>
            </w:r>
          </w:p>
        </w:tc>
        <w:tc>
          <w:tcPr>
            <w:tcW w:w="3780" w:type="dxa"/>
            <w:shd w:val="clear" w:color="auto" w:fill="304875" w:themeFill="accent6" w:themeFillShade="BF"/>
          </w:tcPr>
          <w:p w14:paraId="586AF09F" w14:textId="77777777" w:rsidR="00E91E7E" w:rsidRPr="006B3314" w:rsidRDefault="00E91E7E" w:rsidP="00E91E7E">
            <w:pPr>
              <w:jc w:val="center"/>
              <w:rPr>
                <w:b/>
                <w:color w:val="FFFFFF" w:themeColor="background1"/>
              </w:rPr>
            </w:pPr>
            <w:r>
              <w:rPr>
                <w:b/>
                <w:color w:val="FFFFFF" w:themeColor="background1"/>
              </w:rPr>
              <w:t>Approver</w:t>
            </w:r>
          </w:p>
        </w:tc>
        <w:tc>
          <w:tcPr>
            <w:tcW w:w="4135" w:type="dxa"/>
            <w:shd w:val="clear" w:color="auto" w:fill="304875" w:themeFill="accent6" w:themeFillShade="BF"/>
          </w:tcPr>
          <w:p w14:paraId="199DECAA" w14:textId="77777777" w:rsidR="00E91E7E" w:rsidRDefault="00E91E7E" w:rsidP="00E91E7E">
            <w:pPr>
              <w:jc w:val="center"/>
              <w:rPr>
                <w:b/>
                <w:color w:val="FFFFFF" w:themeColor="background1"/>
              </w:rPr>
            </w:pPr>
            <w:r>
              <w:rPr>
                <w:b/>
                <w:color w:val="FFFFFF" w:themeColor="background1"/>
              </w:rPr>
              <w:t>Status</w:t>
            </w:r>
          </w:p>
        </w:tc>
      </w:tr>
      <w:tr w:rsidR="00E91E7E" w14:paraId="14389CA5" w14:textId="77777777" w:rsidTr="009F740C">
        <w:trPr>
          <w:cantSplit/>
        </w:trPr>
        <w:tc>
          <w:tcPr>
            <w:tcW w:w="1435" w:type="dxa"/>
          </w:tcPr>
          <w:p w14:paraId="6C9160CF" w14:textId="5A0ECB27" w:rsidR="00E91E7E" w:rsidRPr="00D62EA0" w:rsidRDefault="00E91E7E" w:rsidP="00E91E7E">
            <w:pPr>
              <w:rPr>
                <w:b/>
              </w:rPr>
            </w:pPr>
          </w:p>
        </w:tc>
        <w:tc>
          <w:tcPr>
            <w:tcW w:w="3780" w:type="dxa"/>
          </w:tcPr>
          <w:p w14:paraId="203BD85E" w14:textId="48854DE7" w:rsidR="00E91E7E" w:rsidRPr="00D62EA0" w:rsidRDefault="006F127C" w:rsidP="00E91E7E">
            <w:r>
              <w:t>Heidie Rhodes</w:t>
            </w:r>
            <w:r w:rsidR="009F740C">
              <w:t xml:space="preserve">, </w:t>
            </w:r>
            <w:r w:rsidR="009F740C" w:rsidRPr="009F740C">
              <w:t>UCPath Organizational Dev. Mgr.</w:t>
            </w:r>
          </w:p>
        </w:tc>
        <w:tc>
          <w:tcPr>
            <w:tcW w:w="4135" w:type="dxa"/>
          </w:tcPr>
          <w:p w14:paraId="32E848AB" w14:textId="77777777" w:rsidR="00E91E7E" w:rsidRPr="00D62EA0" w:rsidRDefault="00E91E7E" w:rsidP="00E91E7E"/>
        </w:tc>
      </w:tr>
      <w:tr w:rsidR="00E91E7E" w14:paraId="5EDEC755" w14:textId="77777777" w:rsidTr="009F740C">
        <w:trPr>
          <w:cantSplit/>
        </w:trPr>
        <w:tc>
          <w:tcPr>
            <w:tcW w:w="1435" w:type="dxa"/>
          </w:tcPr>
          <w:p w14:paraId="5ADE1538" w14:textId="04947761" w:rsidR="00E91E7E" w:rsidRPr="00D62EA0" w:rsidRDefault="00E91E7E" w:rsidP="00E91E7E">
            <w:pPr>
              <w:rPr>
                <w:b/>
              </w:rPr>
            </w:pPr>
          </w:p>
        </w:tc>
        <w:tc>
          <w:tcPr>
            <w:tcW w:w="3780" w:type="dxa"/>
          </w:tcPr>
          <w:p w14:paraId="14E0F6CA" w14:textId="721F1DCC" w:rsidR="00E91E7E" w:rsidRPr="00D62EA0" w:rsidRDefault="006F127C" w:rsidP="00E91E7E">
            <w:r>
              <w:t>Antonette Toney</w:t>
            </w:r>
            <w:r w:rsidR="009F740C">
              <w:t xml:space="preserve">, </w:t>
            </w:r>
            <w:r w:rsidR="009F740C" w:rsidRPr="009F740C">
              <w:t>Executive Director</w:t>
            </w:r>
            <w:r w:rsidR="009F740C">
              <w:t xml:space="preserve"> </w:t>
            </w:r>
            <w:r w:rsidR="009F740C" w:rsidRPr="009F740C">
              <w:t>UCPATH Campus Support Services</w:t>
            </w:r>
          </w:p>
        </w:tc>
        <w:tc>
          <w:tcPr>
            <w:tcW w:w="4135" w:type="dxa"/>
          </w:tcPr>
          <w:p w14:paraId="15685703" w14:textId="77777777" w:rsidR="00E91E7E" w:rsidRPr="00D62EA0" w:rsidRDefault="00E91E7E" w:rsidP="00E91E7E"/>
        </w:tc>
      </w:tr>
    </w:tbl>
    <w:p w14:paraId="3549BB8A" w14:textId="1C9DD62E" w:rsidR="00C42469" w:rsidRDefault="00C42469" w:rsidP="00C42469">
      <w:pPr>
        <w:pStyle w:val="Heading1"/>
      </w:pPr>
    </w:p>
    <w:p w14:paraId="38C21E22" w14:textId="77777777" w:rsidR="00C42469" w:rsidRDefault="00C42469" w:rsidP="00C42469">
      <w:pPr>
        <w:rPr>
          <w:rFonts w:asciiTheme="majorHAnsi" w:eastAsiaTheme="majorEastAsia" w:hAnsiTheme="majorHAnsi" w:cstheme="majorBidi"/>
          <w:color w:val="481831" w:themeColor="accent2" w:themeShade="80"/>
          <w:sz w:val="32"/>
          <w:szCs w:val="32"/>
        </w:rPr>
      </w:pPr>
      <w:r>
        <w:br w:type="page"/>
      </w:r>
    </w:p>
    <w:p w14:paraId="7E1C0EEA" w14:textId="68AC6596" w:rsidR="00833871" w:rsidRDefault="001F0A66" w:rsidP="00C42469">
      <w:pPr>
        <w:pStyle w:val="Heading1"/>
        <w:numPr>
          <w:ilvl w:val="0"/>
          <w:numId w:val="1"/>
        </w:numPr>
        <w:ind w:left="180" w:hanging="180"/>
      </w:pPr>
      <w:bookmarkStart w:id="40" w:name="_Toc19266720"/>
      <w:r>
        <w:lastRenderedPageBreak/>
        <w:t>Appendix</w:t>
      </w:r>
      <w:bookmarkEnd w:id="40"/>
    </w:p>
    <w:p w14:paraId="6AFE248D" w14:textId="4F80589A" w:rsidR="00C42469" w:rsidRDefault="00C42469" w:rsidP="001F0A66"/>
    <w:p w14:paraId="298E7908" w14:textId="77777777" w:rsidR="00C42469" w:rsidRPr="001F0A66" w:rsidRDefault="00DC62B3" w:rsidP="00C42469">
      <w:hyperlink r:id="rId16" w:history="1">
        <w:r w:rsidR="00C42469" w:rsidRPr="00C42469">
          <w:rPr>
            <w:rStyle w:val="Hyperlink"/>
          </w:rPr>
          <w:t>R'SSC Livescan Procedure</w:t>
        </w:r>
      </w:hyperlink>
    </w:p>
    <w:p w14:paraId="2D528005" w14:textId="6209091E" w:rsidR="001F0A66" w:rsidRDefault="00DC62B3" w:rsidP="001F0A66">
      <w:hyperlink r:id="rId17" w:history="1">
        <w:r w:rsidR="00C42469" w:rsidRPr="00C42469">
          <w:rPr>
            <w:rStyle w:val="Hyperlink"/>
          </w:rPr>
          <w:t>Job Code Table</w:t>
        </w:r>
      </w:hyperlink>
    </w:p>
    <w:tbl>
      <w:tblPr>
        <w:tblW w:w="7825" w:type="dxa"/>
        <w:tblLook w:val="04A0" w:firstRow="1" w:lastRow="0" w:firstColumn="1" w:lastColumn="0" w:noHBand="0" w:noVBand="1"/>
      </w:tblPr>
      <w:tblGrid>
        <w:gridCol w:w="2425"/>
        <w:gridCol w:w="2915"/>
        <w:gridCol w:w="2485"/>
      </w:tblGrid>
      <w:tr w:rsidR="00C42469" w:rsidRPr="00C42469" w14:paraId="7B6B45A8" w14:textId="77777777" w:rsidTr="00C42469">
        <w:trPr>
          <w:trHeight w:val="525"/>
          <w:tblHeader/>
        </w:trPr>
        <w:tc>
          <w:tcPr>
            <w:tcW w:w="2425" w:type="dxa"/>
            <w:tcBorders>
              <w:top w:val="single" w:sz="4" w:space="0" w:color="auto"/>
              <w:left w:val="single" w:sz="4" w:space="0" w:color="auto"/>
              <w:bottom w:val="single" w:sz="4" w:space="0" w:color="auto"/>
              <w:right w:val="single" w:sz="4" w:space="0" w:color="auto"/>
            </w:tcBorders>
            <w:shd w:val="clear" w:color="5B9BD5" w:fill="5B9BD5"/>
            <w:vAlign w:val="center"/>
            <w:hideMark/>
          </w:tcPr>
          <w:p w14:paraId="55813D60" w14:textId="02D46CEB" w:rsidR="00C42469" w:rsidRPr="00216861" w:rsidRDefault="00C42469" w:rsidP="00C42469">
            <w:pPr>
              <w:spacing w:after="0" w:line="240" w:lineRule="auto"/>
              <w:rPr>
                <w:rFonts w:cstheme="minorHAnsi"/>
                <w:b/>
                <w:color w:val="FFFFFF" w:themeColor="background1"/>
              </w:rPr>
            </w:pPr>
            <w:r w:rsidRPr="00216861">
              <w:rPr>
                <w:rFonts w:cstheme="minorHAnsi"/>
                <w:b/>
                <w:color w:val="FFFFFF" w:themeColor="background1"/>
              </w:rPr>
              <w:t>Job Code (Code)</w:t>
            </w:r>
          </w:p>
        </w:tc>
        <w:tc>
          <w:tcPr>
            <w:tcW w:w="2915" w:type="dxa"/>
            <w:tcBorders>
              <w:top w:val="single" w:sz="4" w:space="0" w:color="auto"/>
              <w:left w:val="single" w:sz="4" w:space="0" w:color="auto"/>
              <w:bottom w:val="single" w:sz="4" w:space="0" w:color="auto"/>
              <w:right w:val="single" w:sz="4" w:space="0" w:color="auto"/>
            </w:tcBorders>
            <w:shd w:val="clear" w:color="5B9BD5" w:fill="5B9BD5"/>
            <w:vAlign w:val="center"/>
            <w:hideMark/>
          </w:tcPr>
          <w:p w14:paraId="5A1C7825" w14:textId="206697B0" w:rsidR="00C42469" w:rsidRPr="00216861" w:rsidRDefault="00C42469" w:rsidP="00C42469">
            <w:pPr>
              <w:spacing w:after="0" w:line="240" w:lineRule="auto"/>
              <w:rPr>
                <w:rFonts w:cstheme="minorHAnsi"/>
                <w:b/>
                <w:color w:val="FFFFFF" w:themeColor="background1"/>
              </w:rPr>
            </w:pPr>
            <w:r w:rsidRPr="00216861">
              <w:rPr>
                <w:rFonts w:cstheme="minorHAnsi"/>
                <w:b/>
                <w:color w:val="FFFFFF" w:themeColor="background1"/>
              </w:rPr>
              <w:t>Job Code (Descr)</w:t>
            </w:r>
          </w:p>
        </w:tc>
        <w:tc>
          <w:tcPr>
            <w:tcW w:w="2485" w:type="dxa"/>
            <w:tcBorders>
              <w:top w:val="single" w:sz="4" w:space="0" w:color="auto"/>
              <w:left w:val="single" w:sz="4" w:space="0" w:color="auto"/>
              <w:bottom w:val="single" w:sz="4" w:space="0" w:color="auto"/>
              <w:right w:val="single" w:sz="4" w:space="0" w:color="auto"/>
            </w:tcBorders>
            <w:shd w:val="clear" w:color="5B9BD5" w:fill="5B9BD5"/>
            <w:vAlign w:val="center"/>
            <w:hideMark/>
          </w:tcPr>
          <w:p w14:paraId="113A0F57" w14:textId="1E950E3F" w:rsidR="00C42469" w:rsidRPr="00216861" w:rsidRDefault="00C42469" w:rsidP="00C42469">
            <w:pPr>
              <w:spacing w:after="0" w:line="240" w:lineRule="auto"/>
              <w:rPr>
                <w:rFonts w:cstheme="minorHAnsi"/>
                <w:b/>
                <w:color w:val="FFFFFF" w:themeColor="background1"/>
              </w:rPr>
            </w:pPr>
            <w:r w:rsidRPr="00216861">
              <w:rPr>
                <w:rFonts w:cstheme="minorHAnsi"/>
                <w:b/>
                <w:color w:val="FFFFFF" w:themeColor="background1"/>
              </w:rPr>
              <w:t>Employee Class (Code)</w:t>
            </w:r>
          </w:p>
        </w:tc>
      </w:tr>
      <w:tr w:rsidR="00C42469" w:rsidRPr="00C42469" w14:paraId="59CE20E5"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C420E" w14:textId="77777777" w:rsidR="00C42469" w:rsidRPr="00C42469" w:rsidRDefault="00C42469" w:rsidP="00C42469">
            <w:pPr>
              <w:spacing w:after="0" w:line="240" w:lineRule="auto"/>
              <w:rPr>
                <w:rFonts w:cstheme="minorHAnsi"/>
              </w:rPr>
            </w:pPr>
            <w:r w:rsidRPr="00C42469">
              <w:rPr>
                <w:rFonts w:cstheme="minorHAnsi"/>
              </w:rPr>
              <w:t>004000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EEF06" w14:textId="77777777" w:rsidR="00C42469" w:rsidRPr="00C42469" w:rsidRDefault="00C42469" w:rsidP="00C42469">
            <w:pPr>
              <w:spacing w:after="0" w:line="240" w:lineRule="auto"/>
              <w:rPr>
                <w:rFonts w:cstheme="minorHAnsi"/>
              </w:rPr>
            </w:pPr>
            <w:r w:rsidRPr="00C42469">
              <w:rPr>
                <w:rFonts w:cstheme="minorHAnsi"/>
              </w:rPr>
              <w:t>STDT AID OUTSIDE AGENCY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48E26" w14:textId="77777777" w:rsidR="00C42469" w:rsidRPr="00C42469" w:rsidRDefault="00C42469" w:rsidP="00C42469">
            <w:pPr>
              <w:spacing w:after="0" w:line="240" w:lineRule="auto"/>
              <w:rPr>
                <w:rFonts w:cstheme="minorHAnsi"/>
              </w:rPr>
            </w:pPr>
            <w:r w:rsidRPr="00C42469">
              <w:rPr>
                <w:rFonts w:cstheme="minorHAnsi"/>
              </w:rPr>
              <w:t>5</w:t>
            </w:r>
          </w:p>
        </w:tc>
      </w:tr>
      <w:tr w:rsidR="00C42469" w:rsidRPr="00C42469" w14:paraId="1DFEBFB8"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0C9E8" w14:textId="77777777" w:rsidR="00C42469" w:rsidRPr="00C42469" w:rsidRDefault="00C42469" w:rsidP="00C42469">
            <w:pPr>
              <w:spacing w:after="0" w:line="240" w:lineRule="auto"/>
              <w:rPr>
                <w:rFonts w:cstheme="minorHAnsi"/>
              </w:rPr>
            </w:pPr>
            <w:r w:rsidRPr="00C42469">
              <w:rPr>
                <w:rFonts w:cstheme="minorHAnsi"/>
              </w:rPr>
              <w:t>004011</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EA586" w14:textId="77777777" w:rsidR="00C42469" w:rsidRPr="00C42469" w:rsidRDefault="00C42469" w:rsidP="00C42469">
            <w:pPr>
              <w:spacing w:after="0" w:line="240" w:lineRule="auto"/>
              <w:rPr>
                <w:rFonts w:cstheme="minorHAnsi"/>
              </w:rPr>
            </w:pPr>
            <w:r w:rsidRPr="00C42469">
              <w:rPr>
                <w:rFonts w:cstheme="minorHAnsi"/>
              </w:rPr>
              <w:t>RECR PRG INSTR</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0A9CB" w14:textId="77777777" w:rsidR="00C42469" w:rsidRPr="00C42469" w:rsidRDefault="00C42469" w:rsidP="00C42469">
            <w:pPr>
              <w:spacing w:after="0" w:line="240" w:lineRule="auto"/>
              <w:rPr>
                <w:rFonts w:cstheme="minorHAnsi"/>
              </w:rPr>
            </w:pPr>
            <w:r w:rsidRPr="00C42469">
              <w:rPr>
                <w:rFonts w:cstheme="minorHAnsi"/>
              </w:rPr>
              <w:t>5</w:t>
            </w:r>
          </w:p>
        </w:tc>
      </w:tr>
      <w:tr w:rsidR="00C42469" w:rsidRPr="00C42469" w14:paraId="12197B6C"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DA9C5" w14:textId="77777777" w:rsidR="00C42469" w:rsidRPr="00C42469" w:rsidRDefault="00C42469" w:rsidP="00C42469">
            <w:pPr>
              <w:spacing w:after="0" w:line="240" w:lineRule="auto"/>
              <w:rPr>
                <w:rFonts w:cstheme="minorHAnsi"/>
              </w:rPr>
            </w:pPr>
            <w:r w:rsidRPr="00C42469">
              <w:rPr>
                <w:rFonts w:cstheme="minorHAnsi"/>
              </w:rPr>
              <w:t>004108</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6BFB0" w14:textId="77777777" w:rsidR="00C42469" w:rsidRPr="00C42469" w:rsidRDefault="00C42469" w:rsidP="00C42469">
            <w:pPr>
              <w:spacing w:after="0" w:line="240" w:lineRule="auto"/>
              <w:rPr>
                <w:rFonts w:cstheme="minorHAnsi"/>
              </w:rPr>
            </w:pPr>
            <w:r w:rsidRPr="00C42469">
              <w:rPr>
                <w:rFonts w:cstheme="minorHAnsi"/>
              </w:rPr>
              <w:t>CHILD DEV CTR AST</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4839B" w14:textId="77777777" w:rsidR="00C42469" w:rsidRPr="00C42469" w:rsidRDefault="00C42469" w:rsidP="00C42469">
            <w:pPr>
              <w:spacing w:after="0" w:line="240" w:lineRule="auto"/>
              <w:rPr>
                <w:rFonts w:cstheme="minorHAnsi"/>
              </w:rPr>
            </w:pPr>
            <w:r w:rsidRPr="00C42469">
              <w:rPr>
                <w:rFonts w:cstheme="minorHAnsi"/>
              </w:rPr>
              <w:t>5</w:t>
            </w:r>
          </w:p>
        </w:tc>
      </w:tr>
      <w:tr w:rsidR="00C42469" w:rsidRPr="00C42469" w14:paraId="44AD6CAC"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094DB" w14:textId="77777777" w:rsidR="00C42469" w:rsidRPr="00C42469" w:rsidRDefault="00C42469" w:rsidP="00C42469">
            <w:pPr>
              <w:spacing w:after="0" w:line="240" w:lineRule="auto"/>
              <w:rPr>
                <w:rFonts w:cstheme="minorHAnsi"/>
              </w:rPr>
            </w:pPr>
            <w:r w:rsidRPr="00C42469">
              <w:rPr>
                <w:rFonts w:cstheme="minorHAnsi"/>
              </w:rPr>
              <w:t>004126</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B7F5C" w14:textId="77777777" w:rsidR="00C42469" w:rsidRPr="00C42469" w:rsidRDefault="00C42469" w:rsidP="00C42469">
            <w:pPr>
              <w:spacing w:after="0" w:line="240" w:lineRule="auto"/>
              <w:rPr>
                <w:rFonts w:cstheme="minorHAnsi"/>
              </w:rPr>
            </w:pPr>
            <w:r w:rsidRPr="00C42469">
              <w:rPr>
                <w:rFonts w:cstheme="minorHAnsi"/>
              </w:rPr>
              <w:t>RSDT AST</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1B22E" w14:textId="77777777" w:rsidR="00C42469" w:rsidRPr="00C42469" w:rsidRDefault="00C42469" w:rsidP="00C42469">
            <w:pPr>
              <w:spacing w:after="0" w:line="240" w:lineRule="auto"/>
              <w:rPr>
                <w:rFonts w:cstheme="minorHAnsi"/>
              </w:rPr>
            </w:pPr>
            <w:r w:rsidRPr="00C42469">
              <w:rPr>
                <w:rFonts w:cstheme="minorHAnsi"/>
              </w:rPr>
              <w:t>5</w:t>
            </w:r>
          </w:p>
        </w:tc>
      </w:tr>
      <w:tr w:rsidR="00C42469" w:rsidRPr="00C42469" w14:paraId="73A5AA1A"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ED3C8" w14:textId="77777777" w:rsidR="00C42469" w:rsidRPr="00C42469" w:rsidRDefault="00C42469" w:rsidP="00C42469">
            <w:pPr>
              <w:spacing w:after="0" w:line="240" w:lineRule="auto"/>
              <w:rPr>
                <w:rFonts w:cstheme="minorHAnsi"/>
              </w:rPr>
            </w:pPr>
            <w:r w:rsidRPr="00C42469">
              <w:rPr>
                <w:rFonts w:cstheme="minorHAnsi"/>
              </w:rPr>
              <w:t>004128</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F7C91" w14:textId="77777777" w:rsidR="00C42469" w:rsidRPr="00C42469" w:rsidRDefault="00C42469" w:rsidP="00C42469">
            <w:pPr>
              <w:spacing w:after="0" w:line="240" w:lineRule="auto"/>
              <w:rPr>
                <w:rFonts w:cstheme="minorHAnsi"/>
              </w:rPr>
            </w:pPr>
            <w:r w:rsidRPr="00C42469">
              <w:rPr>
                <w:rFonts w:cstheme="minorHAnsi"/>
              </w:rPr>
              <w:t>RECR PRG INSTR 2</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AA982" w14:textId="77777777" w:rsidR="00C42469" w:rsidRPr="00C42469" w:rsidRDefault="00C42469" w:rsidP="00C42469">
            <w:pPr>
              <w:spacing w:after="0" w:line="240" w:lineRule="auto"/>
              <w:rPr>
                <w:rFonts w:cstheme="minorHAnsi"/>
              </w:rPr>
            </w:pPr>
            <w:r w:rsidRPr="00C42469">
              <w:rPr>
                <w:rFonts w:cstheme="minorHAnsi"/>
              </w:rPr>
              <w:t>5</w:t>
            </w:r>
          </w:p>
        </w:tc>
      </w:tr>
      <w:tr w:rsidR="00C42469" w:rsidRPr="00C42469" w14:paraId="059145E0"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BAB65" w14:textId="77777777" w:rsidR="00C42469" w:rsidRPr="00C42469" w:rsidRDefault="00C42469" w:rsidP="00C42469">
            <w:pPr>
              <w:spacing w:after="0" w:line="240" w:lineRule="auto"/>
              <w:rPr>
                <w:rFonts w:cstheme="minorHAnsi"/>
              </w:rPr>
            </w:pPr>
            <w:r w:rsidRPr="00C42469">
              <w:rPr>
                <w:rFonts w:cstheme="minorHAnsi"/>
              </w:rPr>
              <w:t>004134</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B1695" w14:textId="77777777" w:rsidR="00C42469" w:rsidRPr="00C42469" w:rsidRDefault="00C42469" w:rsidP="00C42469">
            <w:pPr>
              <w:spacing w:after="0" w:line="240" w:lineRule="auto"/>
              <w:rPr>
                <w:rFonts w:cstheme="minorHAnsi"/>
              </w:rPr>
            </w:pPr>
            <w:r w:rsidRPr="00C42469">
              <w:rPr>
                <w:rFonts w:cstheme="minorHAnsi"/>
              </w:rPr>
              <w:t>RECR PRG LEADER 3 BYA</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E4A9C" w14:textId="77777777" w:rsidR="00C42469" w:rsidRPr="00C42469" w:rsidRDefault="00C42469" w:rsidP="00C42469">
            <w:pPr>
              <w:spacing w:after="0" w:line="240" w:lineRule="auto"/>
              <w:rPr>
                <w:rFonts w:cstheme="minorHAnsi"/>
              </w:rPr>
            </w:pPr>
            <w:r w:rsidRPr="00C42469">
              <w:rPr>
                <w:rFonts w:cstheme="minorHAnsi"/>
              </w:rPr>
              <w:t>5</w:t>
            </w:r>
          </w:p>
        </w:tc>
      </w:tr>
      <w:tr w:rsidR="00C42469" w:rsidRPr="00C42469" w14:paraId="7641FE9B"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257F3" w14:textId="77777777" w:rsidR="00C42469" w:rsidRPr="00C42469" w:rsidRDefault="00C42469" w:rsidP="00C42469">
            <w:pPr>
              <w:spacing w:after="0" w:line="240" w:lineRule="auto"/>
              <w:rPr>
                <w:rFonts w:cstheme="minorHAnsi"/>
              </w:rPr>
            </w:pPr>
            <w:r w:rsidRPr="00C42469">
              <w:rPr>
                <w:rFonts w:cstheme="minorHAnsi"/>
              </w:rPr>
              <w:t>004329</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4DA3E" w14:textId="77777777" w:rsidR="00C42469" w:rsidRPr="00C42469" w:rsidRDefault="00C42469" w:rsidP="00C42469">
            <w:pPr>
              <w:spacing w:after="0" w:line="240" w:lineRule="auto"/>
              <w:rPr>
                <w:rFonts w:cstheme="minorHAnsi"/>
              </w:rPr>
            </w:pPr>
            <w:r w:rsidRPr="00C42469">
              <w:rPr>
                <w:rFonts w:cstheme="minorHAnsi"/>
              </w:rPr>
              <w:t>STDT ACTIVITIES APPT OFFICIAL</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57BF9" w14:textId="77777777" w:rsidR="00C42469" w:rsidRPr="00C42469" w:rsidRDefault="00C42469" w:rsidP="00C42469">
            <w:pPr>
              <w:spacing w:after="0" w:line="240" w:lineRule="auto"/>
              <w:rPr>
                <w:rFonts w:cstheme="minorHAnsi"/>
              </w:rPr>
            </w:pPr>
            <w:r w:rsidRPr="00C42469">
              <w:rPr>
                <w:rFonts w:cstheme="minorHAnsi"/>
              </w:rPr>
              <w:t>5</w:t>
            </w:r>
          </w:p>
        </w:tc>
      </w:tr>
      <w:tr w:rsidR="00C42469" w:rsidRPr="00C42469" w14:paraId="7079F998"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189F3" w14:textId="77777777" w:rsidR="00C42469" w:rsidRPr="00C42469" w:rsidRDefault="00C42469" w:rsidP="00C42469">
            <w:pPr>
              <w:spacing w:after="0" w:line="240" w:lineRule="auto"/>
              <w:rPr>
                <w:rFonts w:cstheme="minorHAnsi"/>
              </w:rPr>
            </w:pPr>
            <w:r w:rsidRPr="00C42469">
              <w:rPr>
                <w:rFonts w:cstheme="minorHAnsi"/>
              </w:rPr>
              <w:t>004412</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6230A" w14:textId="77777777" w:rsidR="00C42469" w:rsidRPr="00C42469" w:rsidRDefault="00C42469" w:rsidP="00C42469">
            <w:pPr>
              <w:spacing w:after="0" w:line="240" w:lineRule="auto"/>
              <w:rPr>
                <w:rFonts w:cstheme="minorHAnsi"/>
              </w:rPr>
            </w:pPr>
            <w:r w:rsidRPr="00C42469">
              <w:rPr>
                <w:rFonts w:cstheme="minorHAnsi"/>
              </w:rPr>
              <w:t>AMERICORP MEMBER</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B28D4" w14:textId="77777777" w:rsidR="00C42469" w:rsidRPr="00C42469" w:rsidRDefault="00C42469" w:rsidP="00C42469">
            <w:pPr>
              <w:spacing w:after="0" w:line="240" w:lineRule="auto"/>
              <w:rPr>
                <w:rFonts w:cstheme="minorHAnsi"/>
              </w:rPr>
            </w:pPr>
            <w:r w:rsidRPr="00C42469">
              <w:rPr>
                <w:rFonts w:cstheme="minorHAnsi"/>
              </w:rPr>
              <w:t>5</w:t>
            </w:r>
          </w:p>
        </w:tc>
      </w:tr>
      <w:tr w:rsidR="00C42469" w:rsidRPr="00C42469" w14:paraId="23A0D567"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93F59" w14:textId="77777777" w:rsidR="00C42469" w:rsidRPr="00C42469" w:rsidRDefault="00C42469" w:rsidP="00C42469">
            <w:pPr>
              <w:spacing w:after="0" w:line="240" w:lineRule="auto"/>
              <w:rPr>
                <w:rFonts w:cstheme="minorHAnsi"/>
              </w:rPr>
            </w:pPr>
            <w:r w:rsidRPr="00C42469">
              <w:rPr>
                <w:rFonts w:cstheme="minorHAnsi"/>
              </w:rPr>
              <w:t>004533</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FE803" w14:textId="77777777" w:rsidR="00C42469" w:rsidRPr="00C42469" w:rsidRDefault="00C42469" w:rsidP="00C42469">
            <w:pPr>
              <w:spacing w:after="0" w:line="240" w:lineRule="auto"/>
              <w:rPr>
                <w:rFonts w:cstheme="minorHAnsi"/>
              </w:rPr>
            </w:pPr>
            <w:r w:rsidRPr="00C42469">
              <w:rPr>
                <w:rFonts w:cstheme="minorHAnsi"/>
              </w:rPr>
              <w:t>K to 14 ACAD PREP SPEC 1</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49B25" w14:textId="77777777" w:rsidR="00C42469" w:rsidRPr="00C42469" w:rsidRDefault="00C42469" w:rsidP="00C42469">
            <w:pPr>
              <w:spacing w:after="0" w:line="240" w:lineRule="auto"/>
              <w:rPr>
                <w:rFonts w:cstheme="minorHAnsi"/>
              </w:rPr>
            </w:pPr>
            <w:r w:rsidRPr="00C42469">
              <w:rPr>
                <w:rFonts w:cstheme="minorHAnsi"/>
              </w:rPr>
              <w:t>5</w:t>
            </w:r>
          </w:p>
        </w:tc>
      </w:tr>
      <w:tr w:rsidR="00C42469" w:rsidRPr="00C42469" w14:paraId="41109EC7"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786BD" w14:textId="77777777" w:rsidR="00C42469" w:rsidRPr="00C42469" w:rsidRDefault="00C42469" w:rsidP="00C42469">
            <w:pPr>
              <w:spacing w:after="0" w:line="240" w:lineRule="auto"/>
              <w:rPr>
                <w:rFonts w:cstheme="minorHAnsi"/>
              </w:rPr>
            </w:pPr>
            <w:r w:rsidRPr="00C42469">
              <w:rPr>
                <w:rFonts w:cstheme="minorHAnsi"/>
              </w:rPr>
              <w:t>004549</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8F4F3" w14:textId="77777777" w:rsidR="00C42469" w:rsidRPr="00C42469" w:rsidRDefault="00C42469" w:rsidP="00C42469">
            <w:pPr>
              <w:spacing w:after="0" w:line="240" w:lineRule="auto"/>
              <w:rPr>
                <w:rFonts w:cstheme="minorHAnsi"/>
              </w:rPr>
            </w:pPr>
            <w:r w:rsidRPr="00C42469">
              <w:rPr>
                <w:rFonts w:cstheme="minorHAnsi"/>
              </w:rPr>
              <w:t>STDT ACAD SPEC 2</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9E485" w14:textId="77777777" w:rsidR="00C42469" w:rsidRPr="00C42469" w:rsidRDefault="00C42469" w:rsidP="00C42469">
            <w:pPr>
              <w:spacing w:after="0" w:line="240" w:lineRule="auto"/>
              <w:rPr>
                <w:rFonts w:cstheme="minorHAnsi"/>
              </w:rPr>
            </w:pPr>
            <w:r w:rsidRPr="00C42469">
              <w:rPr>
                <w:rFonts w:cstheme="minorHAnsi"/>
              </w:rPr>
              <w:t>5</w:t>
            </w:r>
          </w:p>
        </w:tc>
      </w:tr>
      <w:tr w:rsidR="00C42469" w:rsidRPr="00C42469" w14:paraId="2EB55545"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817AD" w14:textId="77777777" w:rsidR="00C42469" w:rsidRPr="00C42469" w:rsidRDefault="00C42469" w:rsidP="00C42469">
            <w:pPr>
              <w:spacing w:after="0" w:line="240" w:lineRule="auto"/>
              <w:rPr>
                <w:rFonts w:cstheme="minorHAnsi"/>
              </w:rPr>
            </w:pPr>
            <w:r w:rsidRPr="00C42469">
              <w:rPr>
                <w:rFonts w:cstheme="minorHAnsi"/>
              </w:rPr>
              <w:t>004562</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12A75" w14:textId="77777777" w:rsidR="00C42469" w:rsidRPr="00C42469" w:rsidRDefault="00C42469" w:rsidP="00C42469">
            <w:pPr>
              <w:spacing w:after="0" w:line="240" w:lineRule="auto"/>
              <w:rPr>
                <w:rFonts w:cstheme="minorHAnsi"/>
              </w:rPr>
            </w:pPr>
            <w:r w:rsidRPr="00C42469">
              <w:rPr>
                <w:rFonts w:cstheme="minorHAnsi"/>
              </w:rPr>
              <w:t>STDT LIFE DEV SPEC 1</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67F7B" w14:textId="77777777" w:rsidR="00C42469" w:rsidRPr="00C42469" w:rsidRDefault="00C42469" w:rsidP="00C42469">
            <w:pPr>
              <w:spacing w:after="0" w:line="240" w:lineRule="auto"/>
              <w:rPr>
                <w:rFonts w:cstheme="minorHAnsi"/>
              </w:rPr>
            </w:pPr>
            <w:r w:rsidRPr="00C42469">
              <w:rPr>
                <w:rFonts w:cstheme="minorHAnsi"/>
              </w:rPr>
              <w:t>5</w:t>
            </w:r>
          </w:p>
        </w:tc>
      </w:tr>
      <w:tr w:rsidR="00C42469" w:rsidRPr="00C42469" w14:paraId="53DA2481"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50BC2" w14:textId="77777777" w:rsidR="00C42469" w:rsidRPr="00C42469" w:rsidRDefault="00C42469" w:rsidP="00C42469">
            <w:pPr>
              <w:spacing w:after="0" w:line="240" w:lineRule="auto"/>
              <w:rPr>
                <w:rFonts w:cstheme="minorHAnsi"/>
              </w:rPr>
            </w:pPr>
            <w:r w:rsidRPr="00C42469">
              <w:rPr>
                <w:rFonts w:cstheme="minorHAnsi"/>
              </w:rPr>
              <w:t>004570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10D8E" w14:textId="77777777" w:rsidR="00C42469" w:rsidRPr="00C42469" w:rsidRDefault="00C42469" w:rsidP="00C42469">
            <w:pPr>
              <w:spacing w:after="0" w:line="240" w:lineRule="auto"/>
              <w:rPr>
                <w:rFonts w:cstheme="minorHAnsi"/>
              </w:rPr>
            </w:pPr>
            <w:r w:rsidRPr="00C42469">
              <w:rPr>
                <w:rFonts w:cstheme="minorHAnsi"/>
              </w:rPr>
              <w:t>RSDT ADVISOR 2</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1F900" w14:textId="77777777" w:rsidR="00C42469" w:rsidRPr="00C42469" w:rsidRDefault="00C42469" w:rsidP="00C42469">
            <w:pPr>
              <w:spacing w:after="0" w:line="240" w:lineRule="auto"/>
              <w:rPr>
                <w:rFonts w:cstheme="minorHAnsi"/>
              </w:rPr>
            </w:pPr>
            <w:r w:rsidRPr="00C42469">
              <w:rPr>
                <w:rFonts w:cstheme="minorHAnsi"/>
              </w:rPr>
              <w:t>5</w:t>
            </w:r>
          </w:p>
        </w:tc>
      </w:tr>
      <w:tr w:rsidR="00C42469" w:rsidRPr="00C42469" w14:paraId="38ABD9D1"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748D8" w14:textId="77777777" w:rsidR="00C42469" w:rsidRPr="00C42469" w:rsidRDefault="00C42469" w:rsidP="00C42469">
            <w:pPr>
              <w:spacing w:after="0" w:line="240" w:lineRule="auto"/>
              <w:rPr>
                <w:rFonts w:cstheme="minorHAnsi"/>
              </w:rPr>
            </w:pPr>
            <w:r w:rsidRPr="00C42469">
              <w:rPr>
                <w:rFonts w:cstheme="minorHAnsi"/>
              </w:rPr>
              <w:t>004682</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27A74" w14:textId="77777777" w:rsidR="00C42469" w:rsidRPr="00C42469" w:rsidRDefault="00C42469" w:rsidP="00C42469">
            <w:pPr>
              <w:spacing w:after="0" w:line="240" w:lineRule="auto"/>
              <w:rPr>
                <w:rFonts w:cstheme="minorHAnsi"/>
              </w:rPr>
            </w:pPr>
            <w:r w:rsidRPr="00C42469">
              <w:rPr>
                <w:rFonts w:cstheme="minorHAnsi"/>
              </w:rPr>
              <w:t>STDT 1 WKSTY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0BB3C" w14:textId="77777777" w:rsidR="00C42469" w:rsidRPr="00C42469" w:rsidRDefault="00C42469" w:rsidP="00C42469">
            <w:pPr>
              <w:spacing w:after="0" w:line="240" w:lineRule="auto"/>
              <w:rPr>
                <w:rFonts w:cstheme="minorHAnsi"/>
              </w:rPr>
            </w:pPr>
            <w:r w:rsidRPr="00C42469">
              <w:rPr>
                <w:rFonts w:cstheme="minorHAnsi"/>
              </w:rPr>
              <w:t>5</w:t>
            </w:r>
          </w:p>
        </w:tc>
      </w:tr>
      <w:tr w:rsidR="00C42469" w:rsidRPr="00C42469" w14:paraId="10346D3D"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00BC8" w14:textId="77777777" w:rsidR="00C42469" w:rsidRPr="00C42469" w:rsidRDefault="00C42469" w:rsidP="00C42469">
            <w:pPr>
              <w:spacing w:after="0" w:line="240" w:lineRule="auto"/>
              <w:rPr>
                <w:rFonts w:cstheme="minorHAnsi"/>
              </w:rPr>
            </w:pPr>
            <w:r w:rsidRPr="00C42469">
              <w:rPr>
                <w:rFonts w:cstheme="minorHAnsi"/>
              </w:rPr>
              <w:t>004740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0BDDD" w14:textId="77777777" w:rsidR="00C42469" w:rsidRPr="00C42469" w:rsidRDefault="00C42469" w:rsidP="00C42469">
            <w:pPr>
              <w:spacing w:after="0" w:line="240" w:lineRule="auto"/>
              <w:rPr>
                <w:rFonts w:cstheme="minorHAnsi"/>
              </w:rPr>
            </w:pPr>
            <w:r w:rsidRPr="00C42469">
              <w:rPr>
                <w:rFonts w:cstheme="minorHAnsi"/>
              </w:rPr>
              <w:t>STDT INTERN</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0A8B1" w14:textId="77777777" w:rsidR="00C42469" w:rsidRPr="00C42469" w:rsidRDefault="00C42469" w:rsidP="00C42469">
            <w:pPr>
              <w:spacing w:after="0" w:line="240" w:lineRule="auto"/>
              <w:rPr>
                <w:rFonts w:cstheme="minorHAnsi"/>
              </w:rPr>
            </w:pPr>
            <w:r w:rsidRPr="00C42469">
              <w:rPr>
                <w:rFonts w:cstheme="minorHAnsi"/>
              </w:rPr>
              <w:t>5</w:t>
            </w:r>
          </w:p>
        </w:tc>
      </w:tr>
      <w:tr w:rsidR="00C42469" w:rsidRPr="00C42469" w14:paraId="2A3D052F"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F75F5" w14:textId="77777777" w:rsidR="00C42469" w:rsidRPr="00C42469" w:rsidRDefault="00C42469" w:rsidP="00C42469">
            <w:pPr>
              <w:spacing w:after="0" w:line="240" w:lineRule="auto"/>
              <w:rPr>
                <w:rFonts w:cstheme="minorHAnsi"/>
              </w:rPr>
            </w:pPr>
            <w:r w:rsidRPr="00C42469">
              <w:rPr>
                <w:rFonts w:cstheme="minorHAnsi"/>
              </w:rPr>
              <w:t>004920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D05B4" w14:textId="77777777" w:rsidR="00C42469" w:rsidRPr="00C42469" w:rsidRDefault="00C42469" w:rsidP="00C42469">
            <w:pPr>
              <w:spacing w:after="0" w:line="240" w:lineRule="auto"/>
              <w:rPr>
                <w:rFonts w:cstheme="minorHAnsi"/>
              </w:rPr>
            </w:pPr>
            <w:r w:rsidRPr="00C42469">
              <w:rPr>
                <w:rFonts w:cstheme="minorHAnsi"/>
              </w:rPr>
              <w:t>STDT 3</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0B216" w14:textId="77777777" w:rsidR="00C42469" w:rsidRPr="00C42469" w:rsidRDefault="00C42469" w:rsidP="00C42469">
            <w:pPr>
              <w:spacing w:after="0" w:line="240" w:lineRule="auto"/>
              <w:rPr>
                <w:rFonts w:cstheme="minorHAnsi"/>
              </w:rPr>
            </w:pPr>
            <w:r w:rsidRPr="00C42469">
              <w:rPr>
                <w:rFonts w:cstheme="minorHAnsi"/>
              </w:rPr>
              <w:t>5</w:t>
            </w:r>
          </w:p>
        </w:tc>
      </w:tr>
      <w:tr w:rsidR="00C42469" w:rsidRPr="00C42469" w14:paraId="635C1485"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C940D" w14:textId="77777777" w:rsidR="00C42469" w:rsidRPr="00C42469" w:rsidRDefault="00C42469" w:rsidP="00C42469">
            <w:pPr>
              <w:spacing w:after="0" w:line="240" w:lineRule="auto"/>
              <w:rPr>
                <w:rFonts w:cstheme="minorHAnsi"/>
              </w:rPr>
            </w:pPr>
            <w:r w:rsidRPr="00C42469">
              <w:rPr>
                <w:rFonts w:cstheme="minorHAnsi"/>
              </w:rPr>
              <w:t>004921</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85E22" w14:textId="77777777" w:rsidR="00C42469" w:rsidRPr="00C42469" w:rsidRDefault="00C42469" w:rsidP="00C42469">
            <w:pPr>
              <w:spacing w:after="0" w:line="240" w:lineRule="auto"/>
              <w:rPr>
                <w:rFonts w:cstheme="minorHAnsi"/>
              </w:rPr>
            </w:pPr>
            <w:r w:rsidRPr="00C42469">
              <w:rPr>
                <w:rFonts w:cstheme="minorHAnsi"/>
              </w:rPr>
              <w:t>STDT 2</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02D07" w14:textId="77777777" w:rsidR="00C42469" w:rsidRPr="00C42469" w:rsidRDefault="00C42469" w:rsidP="00C42469">
            <w:pPr>
              <w:spacing w:after="0" w:line="240" w:lineRule="auto"/>
              <w:rPr>
                <w:rFonts w:cstheme="minorHAnsi"/>
              </w:rPr>
            </w:pPr>
            <w:r w:rsidRPr="00C42469">
              <w:rPr>
                <w:rFonts w:cstheme="minorHAnsi"/>
              </w:rPr>
              <w:t>5</w:t>
            </w:r>
          </w:p>
        </w:tc>
      </w:tr>
      <w:tr w:rsidR="00C42469" w:rsidRPr="00C42469" w14:paraId="5A0344A4"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C2E3F" w14:textId="77777777" w:rsidR="00C42469" w:rsidRPr="00C42469" w:rsidRDefault="00C42469" w:rsidP="00C42469">
            <w:pPr>
              <w:spacing w:after="0" w:line="240" w:lineRule="auto"/>
              <w:rPr>
                <w:rFonts w:cstheme="minorHAnsi"/>
              </w:rPr>
            </w:pPr>
            <w:r w:rsidRPr="00C42469">
              <w:rPr>
                <w:rFonts w:cstheme="minorHAnsi"/>
              </w:rPr>
              <w:t>004922</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7115C" w14:textId="77777777" w:rsidR="00C42469" w:rsidRPr="00C42469" w:rsidRDefault="00C42469" w:rsidP="00C42469">
            <w:pPr>
              <w:spacing w:after="0" w:line="240" w:lineRule="auto"/>
              <w:rPr>
                <w:rFonts w:cstheme="minorHAnsi"/>
              </w:rPr>
            </w:pPr>
            <w:r w:rsidRPr="00C42469">
              <w:rPr>
                <w:rFonts w:cstheme="minorHAnsi"/>
              </w:rPr>
              <w:t>STDT 1</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1D488" w14:textId="77777777" w:rsidR="00C42469" w:rsidRPr="00C42469" w:rsidRDefault="00C42469" w:rsidP="00C42469">
            <w:pPr>
              <w:spacing w:after="0" w:line="240" w:lineRule="auto"/>
              <w:rPr>
                <w:rFonts w:cstheme="minorHAnsi"/>
              </w:rPr>
            </w:pPr>
            <w:r w:rsidRPr="00C42469">
              <w:rPr>
                <w:rFonts w:cstheme="minorHAnsi"/>
              </w:rPr>
              <w:t>5</w:t>
            </w:r>
          </w:p>
        </w:tc>
      </w:tr>
      <w:tr w:rsidR="00C42469" w:rsidRPr="00C42469" w14:paraId="3809DCB3"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D1C3F" w14:textId="77777777" w:rsidR="00C42469" w:rsidRPr="00C42469" w:rsidRDefault="00C42469" w:rsidP="00C42469">
            <w:pPr>
              <w:spacing w:after="0" w:line="240" w:lineRule="auto"/>
              <w:rPr>
                <w:rFonts w:cstheme="minorHAnsi"/>
              </w:rPr>
            </w:pPr>
            <w:r w:rsidRPr="00C42469">
              <w:rPr>
                <w:rFonts w:cstheme="minorHAnsi"/>
              </w:rPr>
              <w:t>006203</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18077" w14:textId="77777777" w:rsidR="00C42469" w:rsidRPr="00C42469" w:rsidRDefault="00C42469" w:rsidP="00C42469">
            <w:pPr>
              <w:spacing w:after="0" w:line="240" w:lineRule="auto"/>
              <w:rPr>
                <w:rFonts w:cstheme="minorHAnsi"/>
              </w:rPr>
            </w:pPr>
            <w:r w:rsidRPr="00C42469">
              <w:rPr>
                <w:rFonts w:cstheme="minorHAnsi"/>
              </w:rPr>
              <w:t>PROJECTIONIST</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A3E6F" w14:textId="77777777" w:rsidR="00C42469" w:rsidRPr="00C42469" w:rsidRDefault="00C42469" w:rsidP="00C42469">
            <w:pPr>
              <w:spacing w:after="0" w:line="240" w:lineRule="auto"/>
              <w:rPr>
                <w:rFonts w:cstheme="minorHAnsi"/>
              </w:rPr>
            </w:pPr>
            <w:r w:rsidRPr="00C42469">
              <w:rPr>
                <w:rFonts w:cstheme="minorHAnsi"/>
              </w:rPr>
              <w:t>5</w:t>
            </w:r>
          </w:p>
        </w:tc>
      </w:tr>
      <w:tr w:rsidR="00C42469" w:rsidRPr="00C42469" w14:paraId="3F7D345C"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49797" w14:textId="77777777" w:rsidR="00C42469" w:rsidRPr="00C42469" w:rsidRDefault="00C42469" w:rsidP="00C42469">
            <w:pPr>
              <w:spacing w:after="0" w:line="240" w:lineRule="auto"/>
              <w:rPr>
                <w:rFonts w:cstheme="minorHAnsi"/>
              </w:rPr>
            </w:pPr>
            <w:r w:rsidRPr="00C42469">
              <w:rPr>
                <w:rFonts w:cstheme="minorHAnsi"/>
              </w:rPr>
              <w:t>006205</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87085" w14:textId="77777777" w:rsidR="00C42469" w:rsidRPr="00C42469" w:rsidRDefault="00C42469" w:rsidP="00C42469">
            <w:pPr>
              <w:spacing w:after="0" w:line="240" w:lineRule="auto"/>
              <w:rPr>
                <w:rFonts w:cstheme="minorHAnsi"/>
              </w:rPr>
            </w:pPr>
            <w:r w:rsidRPr="00C42469">
              <w:rPr>
                <w:rFonts w:cstheme="minorHAnsi"/>
              </w:rPr>
              <w:t>RSCH ADM 2</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1711E" w14:textId="77777777" w:rsidR="00C42469" w:rsidRPr="00C42469" w:rsidRDefault="00C42469" w:rsidP="00C42469">
            <w:pPr>
              <w:spacing w:after="0" w:line="240" w:lineRule="auto"/>
              <w:rPr>
                <w:rFonts w:cstheme="minorHAnsi"/>
              </w:rPr>
            </w:pPr>
            <w:r w:rsidRPr="00C42469">
              <w:rPr>
                <w:rFonts w:cstheme="minorHAnsi"/>
              </w:rPr>
              <w:t>5</w:t>
            </w:r>
          </w:p>
        </w:tc>
      </w:tr>
      <w:tr w:rsidR="00C42469" w:rsidRPr="00C42469" w14:paraId="27B900E8"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E8A8F" w14:textId="77777777" w:rsidR="00C42469" w:rsidRPr="00C42469" w:rsidRDefault="00C42469" w:rsidP="00C42469">
            <w:pPr>
              <w:spacing w:after="0" w:line="240" w:lineRule="auto"/>
              <w:rPr>
                <w:rFonts w:cstheme="minorHAnsi"/>
              </w:rPr>
            </w:pPr>
            <w:r w:rsidRPr="00C42469">
              <w:rPr>
                <w:rFonts w:cstheme="minorHAnsi"/>
              </w:rPr>
              <w:t>007371</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66151" w14:textId="77777777" w:rsidR="00C42469" w:rsidRPr="00C42469" w:rsidRDefault="00C42469" w:rsidP="00C42469">
            <w:pPr>
              <w:spacing w:after="0" w:line="240" w:lineRule="auto"/>
              <w:rPr>
                <w:rFonts w:cstheme="minorHAnsi"/>
              </w:rPr>
            </w:pPr>
            <w:r w:rsidRPr="00C42469">
              <w:rPr>
                <w:rFonts w:cstheme="minorHAnsi"/>
              </w:rPr>
              <w:t>ADMIN AST 1</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06AAB" w14:textId="77777777" w:rsidR="00C42469" w:rsidRPr="00C42469" w:rsidRDefault="00C42469" w:rsidP="00C42469">
            <w:pPr>
              <w:spacing w:after="0" w:line="240" w:lineRule="auto"/>
              <w:rPr>
                <w:rFonts w:cstheme="minorHAnsi"/>
              </w:rPr>
            </w:pPr>
            <w:r w:rsidRPr="00C42469">
              <w:rPr>
                <w:rFonts w:cstheme="minorHAnsi"/>
              </w:rPr>
              <w:t>5</w:t>
            </w:r>
          </w:p>
        </w:tc>
      </w:tr>
      <w:tr w:rsidR="00C42469" w:rsidRPr="00C42469" w14:paraId="3AF462C2"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49580" w14:textId="77777777" w:rsidR="00C42469" w:rsidRPr="00C42469" w:rsidRDefault="00C42469" w:rsidP="00C42469">
            <w:pPr>
              <w:spacing w:after="0" w:line="240" w:lineRule="auto"/>
              <w:rPr>
                <w:rFonts w:cstheme="minorHAnsi"/>
              </w:rPr>
            </w:pPr>
            <w:r w:rsidRPr="00C42469">
              <w:rPr>
                <w:rFonts w:cstheme="minorHAnsi"/>
              </w:rPr>
              <w:t>009605</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84BCE" w14:textId="77777777" w:rsidR="00C42469" w:rsidRPr="00C42469" w:rsidRDefault="00C42469" w:rsidP="00C42469">
            <w:pPr>
              <w:spacing w:after="0" w:line="240" w:lineRule="auto"/>
              <w:rPr>
                <w:rFonts w:cstheme="minorHAnsi"/>
              </w:rPr>
            </w:pPr>
            <w:r w:rsidRPr="00C42469">
              <w:rPr>
                <w:rFonts w:cstheme="minorHAnsi"/>
              </w:rPr>
              <w:t>LAB AST 1</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104DD" w14:textId="77777777" w:rsidR="00C42469" w:rsidRPr="00C42469" w:rsidRDefault="00C42469" w:rsidP="00C42469">
            <w:pPr>
              <w:spacing w:after="0" w:line="240" w:lineRule="auto"/>
              <w:rPr>
                <w:rFonts w:cstheme="minorHAnsi"/>
              </w:rPr>
            </w:pPr>
            <w:r w:rsidRPr="00C42469">
              <w:rPr>
                <w:rFonts w:cstheme="minorHAnsi"/>
              </w:rPr>
              <w:t>5</w:t>
            </w:r>
          </w:p>
        </w:tc>
      </w:tr>
      <w:tr w:rsidR="00C42469" w:rsidRPr="00C42469" w14:paraId="70D84BB2"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D8976" w14:textId="77777777" w:rsidR="00C42469" w:rsidRPr="00C42469" w:rsidRDefault="00C42469" w:rsidP="00C42469">
            <w:pPr>
              <w:spacing w:after="0" w:line="240" w:lineRule="auto"/>
              <w:rPr>
                <w:rFonts w:cstheme="minorHAnsi"/>
              </w:rPr>
            </w:pPr>
            <w:r w:rsidRPr="00C42469">
              <w:rPr>
                <w:rFonts w:cstheme="minorHAnsi"/>
              </w:rPr>
              <w:t>009606</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F5DAB" w14:textId="77777777" w:rsidR="00C42469" w:rsidRPr="00C42469" w:rsidRDefault="00C42469" w:rsidP="00C42469">
            <w:pPr>
              <w:spacing w:after="0" w:line="240" w:lineRule="auto"/>
              <w:rPr>
                <w:rFonts w:cstheme="minorHAnsi"/>
              </w:rPr>
            </w:pPr>
            <w:r w:rsidRPr="00C42469">
              <w:rPr>
                <w:rFonts w:cstheme="minorHAnsi"/>
              </w:rPr>
              <w:t>LAB HELPER</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92EE0" w14:textId="77777777" w:rsidR="00C42469" w:rsidRPr="00C42469" w:rsidRDefault="00C42469" w:rsidP="00C42469">
            <w:pPr>
              <w:spacing w:after="0" w:line="240" w:lineRule="auto"/>
              <w:rPr>
                <w:rFonts w:cstheme="minorHAnsi"/>
              </w:rPr>
            </w:pPr>
            <w:r w:rsidRPr="00C42469">
              <w:rPr>
                <w:rFonts w:cstheme="minorHAnsi"/>
              </w:rPr>
              <w:t>5</w:t>
            </w:r>
          </w:p>
        </w:tc>
      </w:tr>
      <w:tr w:rsidR="00C42469" w:rsidRPr="00C42469" w14:paraId="43A09A1E"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CE37A" w14:textId="77777777" w:rsidR="00C42469" w:rsidRPr="00C42469" w:rsidRDefault="00C42469" w:rsidP="00C42469">
            <w:pPr>
              <w:spacing w:after="0" w:line="240" w:lineRule="auto"/>
              <w:rPr>
                <w:rFonts w:cstheme="minorHAnsi"/>
              </w:rPr>
            </w:pPr>
            <w:r w:rsidRPr="00C42469">
              <w:rPr>
                <w:rFonts w:cstheme="minorHAnsi"/>
              </w:rPr>
              <w:t>009900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F83E2" w14:textId="77777777" w:rsidR="00C42469" w:rsidRPr="00C42469" w:rsidRDefault="00C42469" w:rsidP="00C42469">
            <w:pPr>
              <w:spacing w:after="0" w:line="240" w:lineRule="auto"/>
              <w:rPr>
                <w:rFonts w:cstheme="minorHAnsi"/>
              </w:rPr>
            </w:pPr>
            <w:r w:rsidRPr="00C42469">
              <w:rPr>
                <w:rFonts w:cstheme="minorHAnsi"/>
              </w:rPr>
              <w:t>STF VOLUNTEER</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3304D" w14:textId="77777777" w:rsidR="00C42469" w:rsidRPr="00C42469" w:rsidRDefault="00C42469" w:rsidP="00C42469">
            <w:pPr>
              <w:spacing w:after="0" w:line="240" w:lineRule="auto"/>
              <w:rPr>
                <w:rFonts w:cstheme="minorHAnsi"/>
              </w:rPr>
            </w:pPr>
            <w:r w:rsidRPr="00C42469">
              <w:rPr>
                <w:rFonts w:cstheme="minorHAnsi"/>
              </w:rPr>
              <w:t>5</w:t>
            </w:r>
          </w:p>
        </w:tc>
      </w:tr>
      <w:tr w:rsidR="00C42469" w:rsidRPr="00C42469" w14:paraId="3C8334D2"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547D2" w14:textId="77777777" w:rsidR="00C42469" w:rsidRPr="00C42469" w:rsidRDefault="00C42469" w:rsidP="00C42469">
            <w:pPr>
              <w:spacing w:after="0" w:line="240" w:lineRule="auto"/>
              <w:rPr>
                <w:rFonts w:cstheme="minorHAnsi"/>
              </w:rPr>
            </w:pPr>
            <w:r w:rsidRPr="00C42469">
              <w:rPr>
                <w:rFonts w:cstheme="minorHAnsi"/>
              </w:rPr>
              <w:t>009920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10262" w14:textId="77777777" w:rsidR="00C42469" w:rsidRPr="00C42469" w:rsidRDefault="00C42469" w:rsidP="00C42469">
            <w:pPr>
              <w:spacing w:after="0" w:line="240" w:lineRule="auto"/>
              <w:rPr>
                <w:rFonts w:cstheme="minorHAnsi"/>
              </w:rPr>
            </w:pPr>
            <w:r w:rsidRPr="00C42469">
              <w:rPr>
                <w:rFonts w:cstheme="minorHAnsi"/>
              </w:rPr>
              <w:t>STDT VOLUNTEER</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51AD5" w14:textId="77777777" w:rsidR="00C42469" w:rsidRPr="00C42469" w:rsidRDefault="00C42469" w:rsidP="00C42469">
            <w:pPr>
              <w:spacing w:after="0" w:line="240" w:lineRule="auto"/>
              <w:rPr>
                <w:rFonts w:cstheme="minorHAnsi"/>
              </w:rPr>
            </w:pPr>
            <w:r w:rsidRPr="00C42469">
              <w:rPr>
                <w:rFonts w:cstheme="minorHAnsi"/>
              </w:rPr>
              <w:t>5</w:t>
            </w:r>
          </w:p>
        </w:tc>
      </w:tr>
      <w:tr w:rsidR="00C42469" w:rsidRPr="00C42469" w14:paraId="4190FF9C"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E3528" w14:textId="77777777" w:rsidR="00C42469" w:rsidRPr="00C42469" w:rsidRDefault="00C42469" w:rsidP="00C42469">
            <w:pPr>
              <w:spacing w:after="0" w:line="240" w:lineRule="auto"/>
              <w:rPr>
                <w:rFonts w:cstheme="minorHAnsi"/>
              </w:rPr>
            </w:pPr>
            <w:r w:rsidRPr="00C42469">
              <w:rPr>
                <w:rFonts w:cstheme="minorHAnsi"/>
              </w:rPr>
              <w:t>009995</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A0358" w14:textId="77777777" w:rsidR="00C42469" w:rsidRPr="00C42469" w:rsidRDefault="00C42469" w:rsidP="00C42469">
            <w:pPr>
              <w:spacing w:after="0" w:line="240" w:lineRule="auto"/>
              <w:rPr>
                <w:rFonts w:cstheme="minorHAnsi"/>
              </w:rPr>
            </w:pPr>
            <w:r w:rsidRPr="00C42469">
              <w:rPr>
                <w:rFonts w:cstheme="minorHAnsi"/>
              </w:rPr>
              <w:t>UNCLASSIFIED</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F0935" w14:textId="77777777" w:rsidR="00C42469" w:rsidRPr="00C42469" w:rsidRDefault="00C42469" w:rsidP="00C42469">
            <w:pPr>
              <w:spacing w:after="0" w:line="240" w:lineRule="auto"/>
              <w:rPr>
                <w:rFonts w:cstheme="minorHAnsi"/>
              </w:rPr>
            </w:pPr>
            <w:r w:rsidRPr="00C42469">
              <w:rPr>
                <w:rFonts w:cstheme="minorHAnsi"/>
              </w:rPr>
              <w:t>5</w:t>
            </w:r>
          </w:p>
        </w:tc>
      </w:tr>
      <w:tr w:rsidR="00C42469" w:rsidRPr="00C42469" w14:paraId="2205E4FC"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AD6D7" w14:textId="77777777" w:rsidR="00C42469" w:rsidRPr="00C42469" w:rsidRDefault="00C42469" w:rsidP="00C42469">
            <w:pPr>
              <w:spacing w:after="0" w:line="240" w:lineRule="auto"/>
              <w:rPr>
                <w:rFonts w:cstheme="minorHAnsi"/>
              </w:rPr>
            </w:pPr>
            <w:r w:rsidRPr="00C42469">
              <w:rPr>
                <w:rFonts w:cstheme="minorHAnsi"/>
              </w:rPr>
              <w:t>009999</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0E7C6" w14:textId="77777777" w:rsidR="00C42469" w:rsidRPr="00C42469" w:rsidRDefault="00C42469" w:rsidP="00C42469">
            <w:pPr>
              <w:spacing w:after="0" w:line="240" w:lineRule="auto"/>
              <w:rPr>
                <w:rFonts w:cstheme="minorHAnsi"/>
              </w:rPr>
            </w:pPr>
            <w:r w:rsidRPr="00C42469">
              <w:rPr>
                <w:rFonts w:cstheme="minorHAnsi"/>
              </w:rPr>
              <w:t>UNCLASSIFIED</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85F8A" w14:textId="77777777" w:rsidR="00C42469" w:rsidRPr="00C42469" w:rsidRDefault="00C42469" w:rsidP="00C42469">
            <w:pPr>
              <w:spacing w:after="0" w:line="240" w:lineRule="auto"/>
              <w:rPr>
                <w:rFonts w:cstheme="minorHAnsi"/>
              </w:rPr>
            </w:pPr>
            <w:r w:rsidRPr="00C42469">
              <w:rPr>
                <w:rFonts w:cstheme="minorHAnsi"/>
              </w:rPr>
              <w:t>5</w:t>
            </w:r>
          </w:p>
        </w:tc>
      </w:tr>
      <w:tr w:rsidR="00C42469" w:rsidRPr="00C42469" w14:paraId="07F9F930"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E65B2" w14:textId="77777777" w:rsidR="00C42469" w:rsidRPr="00C42469" w:rsidRDefault="00C42469" w:rsidP="00C42469">
            <w:pPr>
              <w:spacing w:after="0" w:line="240" w:lineRule="auto"/>
              <w:rPr>
                <w:rFonts w:cstheme="minorHAnsi"/>
              </w:rPr>
            </w:pPr>
            <w:r w:rsidRPr="00C42469">
              <w:rPr>
                <w:rFonts w:cstheme="minorHAnsi"/>
              </w:rPr>
              <w:t>CWR020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05451" w14:textId="77777777" w:rsidR="00C42469" w:rsidRPr="00C42469" w:rsidRDefault="00C42469" w:rsidP="00C42469">
            <w:pPr>
              <w:spacing w:after="0" w:line="240" w:lineRule="auto"/>
              <w:rPr>
                <w:rFonts w:cstheme="minorHAnsi"/>
              </w:rPr>
            </w:pPr>
            <w:r w:rsidRPr="00C42469">
              <w:rPr>
                <w:rFonts w:cstheme="minorHAnsi"/>
              </w:rPr>
              <w:t>Student Volunteer</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F5FC5" w14:textId="77777777" w:rsidR="00C42469" w:rsidRPr="00C42469" w:rsidRDefault="00C42469" w:rsidP="00C42469">
            <w:pPr>
              <w:spacing w:after="0" w:line="240" w:lineRule="auto"/>
              <w:rPr>
                <w:rFonts w:cstheme="minorHAnsi"/>
              </w:rPr>
            </w:pPr>
            <w:r w:rsidRPr="00C42469">
              <w:rPr>
                <w:rFonts w:cstheme="minorHAnsi"/>
              </w:rPr>
              <w:t>5</w:t>
            </w:r>
          </w:p>
        </w:tc>
      </w:tr>
      <w:tr w:rsidR="00C42469" w:rsidRPr="00C42469" w14:paraId="4D6DBDC7"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95A24" w14:textId="77777777" w:rsidR="00C42469" w:rsidRPr="00C42469" w:rsidRDefault="00C42469" w:rsidP="00C42469">
            <w:pPr>
              <w:spacing w:after="0" w:line="240" w:lineRule="auto"/>
              <w:rPr>
                <w:rFonts w:cstheme="minorHAnsi"/>
              </w:rPr>
            </w:pPr>
            <w:r w:rsidRPr="00C42469">
              <w:rPr>
                <w:rFonts w:cstheme="minorHAnsi"/>
              </w:rPr>
              <w:t>000803</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3D74A" w14:textId="77777777" w:rsidR="00C42469" w:rsidRPr="00C42469" w:rsidRDefault="00C42469" w:rsidP="00C42469">
            <w:pPr>
              <w:spacing w:after="0" w:line="240" w:lineRule="auto"/>
              <w:rPr>
                <w:rFonts w:cstheme="minorHAnsi"/>
              </w:rPr>
            </w:pPr>
            <w:r w:rsidRPr="00C42469">
              <w:rPr>
                <w:rFonts w:cstheme="minorHAnsi"/>
              </w:rPr>
              <w:t>ASSOC VICE CHANC</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72546"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05B2CA60"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662D9" w14:textId="77777777" w:rsidR="00C42469" w:rsidRPr="00C42469" w:rsidRDefault="00C42469" w:rsidP="00C42469">
            <w:pPr>
              <w:spacing w:after="0" w:line="240" w:lineRule="auto"/>
              <w:rPr>
                <w:rFonts w:cstheme="minorHAnsi"/>
              </w:rPr>
            </w:pPr>
            <w:r w:rsidRPr="00C42469">
              <w:rPr>
                <w:rFonts w:cstheme="minorHAnsi"/>
              </w:rPr>
              <w:t>000812</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AD35C" w14:textId="77777777" w:rsidR="00C42469" w:rsidRPr="00C42469" w:rsidRDefault="00C42469" w:rsidP="00C42469">
            <w:pPr>
              <w:spacing w:after="0" w:line="240" w:lineRule="auto"/>
              <w:rPr>
                <w:rFonts w:cstheme="minorHAnsi"/>
              </w:rPr>
            </w:pPr>
            <w:r w:rsidRPr="00C42469">
              <w:rPr>
                <w:rFonts w:cstheme="minorHAnsi"/>
              </w:rPr>
              <w:t>FACULTY ADVISOR</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B3090"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693F441F"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A71FC" w14:textId="77777777" w:rsidR="00C42469" w:rsidRPr="00C42469" w:rsidRDefault="00C42469" w:rsidP="00C42469">
            <w:pPr>
              <w:spacing w:after="0" w:line="240" w:lineRule="auto"/>
              <w:rPr>
                <w:rFonts w:cstheme="minorHAnsi"/>
              </w:rPr>
            </w:pPr>
            <w:r w:rsidRPr="00C42469">
              <w:rPr>
                <w:rFonts w:cstheme="minorHAnsi"/>
              </w:rPr>
              <w:t>000900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3915D" w14:textId="77777777" w:rsidR="00C42469" w:rsidRPr="00C42469" w:rsidRDefault="00C42469" w:rsidP="00C42469">
            <w:pPr>
              <w:spacing w:after="0" w:line="240" w:lineRule="auto"/>
              <w:rPr>
                <w:rFonts w:cstheme="minorHAnsi"/>
              </w:rPr>
            </w:pPr>
            <w:r w:rsidRPr="00C42469">
              <w:rPr>
                <w:rFonts w:cstheme="minorHAnsi"/>
              </w:rPr>
              <w:t>DIRECTOR</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C54D5"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43BB6853"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543CF" w14:textId="77777777" w:rsidR="00C42469" w:rsidRPr="00C42469" w:rsidRDefault="00C42469" w:rsidP="00C42469">
            <w:pPr>
              <w:spacing w:after="0" w:line="240" w:lineRule="auto"/>
              <w:rPr>
                <w:rFonts w:cstheme="minorHAnsi"/>
              </w:rPr>
            </w:pPr>
            <w:r w:rsidRPr="00C42469">
              <w:rPr>
                <w:rFonts w:cstheme="minorHAnsi"/>
              </w:rPr>
              <w:t>000910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74148" w14:textId="77777777" w:rsidR="00C42469" w:rsidRPr="00C42469" w:rsidRDefault="00C42469" w:rsidP="00C42469">
            <w:pPr>
              <w:spacing w:after="0" w:line="240" w:lineRule="auto"/>
              <w:rPr>
                <w:rFonts w:cstheme="minorHAnsi"/>
              </w:rPr>
            </w:pPr>
            <w:r w:rsidRPr="00C42469">
              <w:rPr>
                <w:rFonts w:cstheme="minorHAnsi"/>
              </w:rPr>
              <w:t>ASSOC DIRECTOR</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01BE7"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4BB65698"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E184A" w14:textId="77777777" w:rsidR="00C42469" w:rsidRPr="00C42469" w:rsidRDefault="00C42469" w:rsidP="00C42469">
            <w:pPr>
              <w:spacing w:after="0" w:line="240" w:lineRule="auto"/>
              <w:rPr>
                <w:rFonts w:cstheme="minorHAnsi"/>
              </w:rPr>
            </w:pPr>
            <w:r w:rsidRPr="00C42469">
              <w:rPr>
                <w:rFonts w:cstheme="minorHAnsi"/>
              </w:rPr>
              <w:t>001044</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68415" w14:textId="77777777" w:rsidR="00C42469" w:rsidRPr="00C42469" w:rsidRDefault="00C42469" w:rsidP="00C42469">
            <w:pPr>
              <w:spacing w:after="0" w:line="240" w:lineRule="auto"/>
              <w:rPr>
                <w:rFonts w:cstheme="minorHAnsi"/>
              </w:rPr>
            </w:pPr>
            <w:r w:rsidRPr="00C42469">
              <w:rPr>
                <w:rFonts w:cstheme="minorHAnsi"/>
              </w:rPr>
              <w:t>FACULTY ASST TO CHANC</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5F21F"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0F99C6DC"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4DC10" w14:textId="77777777" w:rsidR="00C42469" w:rsidRPr="00C42469" w:rsidRDefault="00C42469" w:rsidP="00C42469">
            <w:pPr>
              <w:spacing w:after="0" w:line="240" w:lineRule="auto"/>
              <w:rPr>
                <w:rFonts w:cstheme="minorHAnsi"/>
              </w:rPr>
            </w:pPr>
            <w:r w:rsidRPr="00C42469">
              <w:rPr>
                <w:rFonts w:cstheme="minorHAnsi"/>
              </w:rPr>
              <w:t>001068</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B194A" w14:textId="77777777" w:rsidR="00C42469" w:rsidRPr="00C42469" w:rsidRDefault="00C42469" w:rsidP="00C42469">
            <w:pPr>
              <w:spacing w:after="0" w:line="240" w:lineRule="auto"/>
              <w:rPr>
                <w:rFonts w:cstheme="minorHAnsi"/>
              </w:rPr>
            </w:pPr>
            <w:r w:rsidRPr="00C42469">
              <w:rPr>
                <w:rFonts w:cstheme="minorHAnsi"/>
              </w:rPr>
              <w:t>VICE PROVOST</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63705"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2CC63D49"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EAC22" w14:textId="77777777" w:rsidR="00C42469" w:rsidRPr="00C42469" w:rsidRDefault="00C42469" w:rsidP="00C42469">
            <w:pPr>
              <w:spacing w:after="0" w:line="240" w:lineRule="auto"/>
              <w:rPr>
                <w:rFonts w:cstheme="minorHAnsi"/>
              </w:rPr>
            </w:pPr>
            <w:r w:rsidRPr="00C42469">
              <w:rPr>
                <w:rFonts w:cstheme="minorHAnsi"/>
              </w:rPr>
              <w:t>001069</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E4F65" w14:textId="77777777" w:rsidR="00C42469" w:rsidRPr="00C42469" w:rsidRDefault="00C42469" w:rsidP="00C42469">
            <w:pPr>
              <w:spacing w:after="0" w:line="240" w:lineRule="auto"/>
              <w:rPr>
                <w:rFonts w:cstheme="minorHAnsi"/>
              </w:rPr>
            </w:pPr>
            <w:r w:rsidRPr="00C42469">
              <w:rPr>
                <w:rFonts w:cstheme="minorHAnsi"/>
              </w:rPr>
              <w:t>ASSOC VICE PROVOST</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8B4A1"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67A81B9F"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9E738" w14:textId="77777777" w:rsidR="00C42469" w:rsidRPr="00C42469" w:rsidRDefault="00C42469" w:rsidP="00C42469">
            <w:pPr>
              <w:spacing w:after="0" w:line="240" w:lineRule="auto"/>
              <w:rPr>
                <w:rFonts w:cstheme="minorHAnsi"/>
              </w:rPr>
            </w:pPr>
            <w:r w:rsidRPr="00C42469">
              <w:rPr>
                <w:rFonts w:cstheme="minorHAnsi"/>
              </w:rPr>
              <w:t>001077</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8370A" w14:textId="77777777" w:rsidR="00C42469" w:rsidRPr="00C42469" w:rsidRDefault="00C42469" w:rsidP="00C42469">
            <w:pPr>
              <w:spacing w:after="0" w:line="240" w:lineRule="auto"/>
              <w:rPr>
                <w:rFonts w:cstheme="minorHAnsi"/>
              </w:rPr>
            </w:pPr>
            <w:r w:rsidRPr="00C42469">
              <w:rPr>
                <w:rFonts w:cstheme="minorHAnsi"/>
              </w:rPr>
              <w:t>ACT/INTERIM VICE PROVOST</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489D2"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7C2FF1C7"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896E7" w14:textId="77777777" w:rsidR="00C42469" w:rsidRPr="00C42469" w:rsidRDefault="00C42469" w:rsidP="00C42469">
            <w:pPr>
              <w:spacing w:after="0" w:line="240" w:lineRule="auto"/>
              <w:rPr>
                <w:rFonts w:cstheme="minorHAnsi"/>
              </w:rPr>
            </w:pPr>
            <w:r w:rsidRPr="00C42469">
              <w:rPr>
                <w:rFonts w:cstheme="minorHAnsi"/>
              </w:rPr>
              <w:t>001094</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1E43A" w14:textId="77777777" w:rsidR="00C42469" w:rsidRPr="00C42469" w:rsidRDefault="00C42469" w:rsidP="00C42469">
            <w:pPr>
              <w:spacing w:after="0" w:line="240" w:lineRule="auto"/>
              <w:rPr>
                <w:rFonts w:cstheme="minorHAnsi"/>
              </w:rPr>
            </w:pPr>
            <w:r w:rsidRPr="00C42469">
              <w:rPr>
                <w:rFonts w:cstheme="minorHAnsi"/>
              </w:rPr>
              <w:t>DEPARTMENT VICE CHAIR</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D436A"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0E10D7D5"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B48F1" w14:textId="77777777" w:rsidR="00C42469" w:rsidRPr="00C42469" w:rsidRDefault="00C42469" w:rsidP="00C42469">
            <w:pPr>
              <w:spacing w:after="0" w:line="240" w:lineRule="auto"/>
              <w:rPr>
                <w:rFonts w:cstheme="minorHAnsi"/>
              </w:rPr>
            </w:pPr>
            <w:r w:rsidRPr="00C42469">
              <w:rPr>
                <w:rFonts w:cstheme="minorHAnsi"/>
              </w:rPr>
              <w:lastRenderedPageBreak/>
              <w:t>001095</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A23E4" w14:textId="77777777" w:rsidR="00C42469" w:rsidRPr="00C42469" w:rsidRDefault="00C42469" w:rsidP="00C42469">
            <w:pPr>
              <w:spacing w:after="0" w:line="240" w:lineRule="auto"/>
              <w:rPr>
                <w:rFonts w:cstheme="minorHAnsi"/>
              </w:rPr>
            </w:pPr>
            <w:r w:rsidRPr="00C42469">
              <w:rPr>
                <w:rFonts w:cstheme="minorHAnsi"/>
              </w:rPr>
              <w:t>ACT/INTERIM DEPARTMENT CHAIR</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F893E"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6D22626D"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4C4B8" w14:textId="77777777" w:rsidR="00C42469" w:rsidRPr="00C42469" w:rsidRDefault="00C42469" w:rsidP="00C42469">
            <w:pPr>
              <w:spacing w:after="0" w:line="240" w:lineRule="auto"/>
              <w:rPr>
                <w:rFonts w:cstheme="minorHAnsi"/>
              </w:rPr>
            </w:pPr>
            <w:r w:rsidRPr="00C42469">
              <w:rPr>
                <w:rFonts w:cstheme="minorHAnsi"/>
              </w:rPr>
              <w:t>001096</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BA57A" w14:textId="77777777" w:rsidR="00C42469" w:rsidRPr="00C42469" w:rsidRDefault="00C42469" w:rsidP="00C42469">
            <w:pPr>
              <w:spacing w:after="0" w:line="240" w:lineRule="auto"/>
              <w:rPr>
                <w:rFonts w:cstheme="minorHAnsi"/>
              </w:rPr>
            </w:pPr>
            <w:r w:rsidRPr="00C42469">
              <w:rPr>
                <w:rFonts w:cstheme="minorHAnsi"/>
              </w:rPr>
              <w:t>DEPARTMENT CHAIR</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822F9"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64F80848"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6E3BD" w14:textId="77777777" w:rsidR="00C42469" w:rsidRPr="00C42469" w:rsidRDefault="00C42469" w:rsidP="00C42469">
            <w:pPr>
              <w:spacing w:after="0" w:line="240" w:lineRule="auto"/>
              <w:rPr>
                <w:rFonts w:cstheme="minorHAnsi"/>
              </w:rPr>
            </w:pPr>
            <w:r w:rsidRPr="00C42469">
              <w:rPr>
                <w:rFonts w:cstheme="minorHAnsi"/>
              </w:rPr>
              <w:t>001098</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BA90A" w14:textId="77777777" w:rsidR="00C42469" w:rsidRPr="00C42469" w:rsidRDefault="00C42469" w:rsidP="00C42469">
            <w:pPr>
              <w:spacing w:after="0" w:line="240" w:lineRule="auto"/>
              <w:rPr>
                <w:rFonts w:cstheme="minorHAnsi"/>
              </w:rPr>
            </w:pPr>
            <w:r w:rsidRPr="00C42469">
              <w:rPr>
                <w:rFonts w:cstheme="minorHAnsi"/>
              </w:rPr>
              <w:t>SUMMER DIFFERENTIAL</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0ED9A"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73BD8B2C"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29C1C" w14:textId="77777777" w:rsidR="00C42469" w:rsidRPr="00C42469" w:rsidRDefault="00C42469" w:rsidP="00C42469">
            <w:pPr>
              <w:spacing w:after="0" w:line="240" w:lineRule="auto"/>
              <w:rPr>
                <w:rFonts w:cstheme="minorHAnsi"/>
              </w:rPr>
            </w:pPr>
            <w:r w:rsidRPr="00C42469">
              <w:rPr>
                <w:rFonts w:cstheme="minorHAnsi"/>
              </w:rPr>
              <w:t>001099</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B8B81" w14:textId="77777777" w:rsidR="00C42469" w:rsidRPr="00C42469" w:rsidRDefault="00C42469" w:rsidP="00C42469">
            <w:pPr>
              <w:spacing w:after="0" w:line="240" w:lineRule="auto"/>
              <w:rPr>
                <w:rFonts w:cstheme="minorHAnsi"/>
              </w:rPr>
            </w:pPr>
            <w:r w:rsidRPr="00C42469">
              <w:rPr>
                <w:rFonts w:cstheme="minorHAnsi"/>
              </w:rPr>
              <w:t>ADMIN STIPEND</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3A994"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2A706893"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11337" w14:textId="77777777" w:rsidR="00C42469" w:rsidRPr="00C42469" w:rsidRDefault="00C42469" w:rsidP="00C42469">
            <w:pPr>
              <w:spacing w:after="0" w:line="240" w:lineRule="auto"/>
              <w:rPr>
                <w:rFonts w:cstheme="minorHAnsi"/>
              </w:rPr>
            </w:pPr>
            <w:r w:rsidRPr="00C42469">
              <w:rPr>
                <w:rFonts w:cstheme="minorHAnsi"/>
              </w:rPr>
              <w:t>001100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B051D" w14:textId="77777777" w:rsidR="00C42469" w:rsidRPr="00C42469" w:rsidRDefault="00C42469" w:rsidP="00C42469">
            <w:pPr>
              <w:spacing w:after="0" w:line="240" w:lineRule="auto"/>
              <w:rPr>
                <w:rFonts w:cstheme="minorHAnsi"/>
              </w:rPr>
            </w:pPr>
            <w:r w:rsidRPr="00C42469">
              <w:rPr>
                <w:rFonts w:cstheme="minorHAnsi"/>
              </w:rPr>
              <w:t>PROF-AY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0051A"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5CE997BA"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896BC" w14:textId="77777777" w:rsidR="00C42469" w:rsidRPr="00C42469" w:rsidRDefault="00C42469" w:rsidP="00C42469">
            <w:pPr>
              <w:spacing w:after="0" w:line="240" w:lineRule="auto"/>
              <w:rPr>
                <w:rFonts w:cstheme="minorHAnsi"/>
              </w:rPr>
            </w:pPr>
            <w:r w:rsidRPr="00C42469">
              <w:rPr>
                <w:rFonts w:cstheme="minorHAnsi"/>
              </w:rPr>
              <w:t>001103</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B8124" w14:textId="77777777" w:rsidR="00C42469" w:rsidRPr="00C42469" w:rsidRDefault="00C42469" w:rsidP="00C42469">
            <w:pPr>
              <w:spacing w:after="0" w:line="240" w:lineRule="auto"/>
              <w:rPr>
                <w:rFonts w:cstheme="minorHAnsi"/>
              </w:rPr>
            </w:pPr>
            <w:r w:rsidRPr="00C42469">
              <w:rPr>
                <w:rFonts w:cstheme="minorHAnsi"/>
              </w:rPr>
              <w:t>PROF-AY-1/9</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60990"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28A0597D"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EA02D" w14:textId="77777777" w:rsidR="00C42469" w:rsidRPr="00C42469" w:rsidRDefault="00C42469" w:rsidP="00C42469">
            <w:pPr>
              <w:spacing w:after="0" w:line="240" w:lineRule="auto"/>
              <w:rPr>
                <w:rFonts w:cstheme="minorHAnsi"/>
              </w:rPr>
            </w:pPr>
            <w:r w:rsidRPr="00C42469">
              <w:rPr>
                <w:rFonts w:cstheme="minorHAnsi"/>
              </w:rPr>
              <w:t>001108</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39D84" w14:textId="77777777" w:rsidR="00C42469" w:rsidRPr="00C42469" w:rsidRDefault="00C42469" w:rsidP="00C42469">
            <w:pPr>
              <w:spacing w:after="0" w:line="240" w:lineRule="auto"/>
              <w:rPr>
                <w:rFonts w:cstheme="minorHAnsi"/>
              </w:rPr>
            </w:pPr>
            <w:r w:rsidRPr="00C42469">
              <w:rPr>
                <w:rFonts w:cstheme="minorHAnsi"/>
              </w:rPr>
              <w:t>VIS PROF</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E8927"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58244C20"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5CC5B" w14:textId="77777777" w:rsidR="00C42469" w:rsidRPr="00C42469" w:rsidRDefault="00C42469" w:rsidP="00C42469">
            <w:pPr>
              <w:spacing w:after="0" w:line="240" w:lineRule="auto"/>
              <w:rPr>
                <w:rFonts w:cstheme="minorHAnsi"/>
              </w:rPr>
            </w:pPr>
            <w:r w:rsidRPr="00C42469">
              <w:rPr>
                <w:rFonts w:cstheme="minorHAnsi"/>
              </w:rPr>
              <w:t>001110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D8A06" w14:textId="77777777" w:rsidR="00C42469" w:rsidRPr="00C42469" w:rsidRDefault="00C42469" w:rsidP="00C42469">
            <w:pPr>
              <w:spacing w:after="0" w:line="240" w:lineRule="auto"/>
              <w:rPr>
                <w:rFonts w:cstheme="minorHAnsi"/>
              </w:rPr>
            </w:pPr>
            <w:r w:rsidRPr="00C42469">
              <w:rPr>
                <w:rFonts w:cstheme="minorHAnsi"/>
              </w:rPr>
              <w:t>PROF-FY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4EAE6"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47B86C5D"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947E9" w14:textId="77777777" w:rsidR="00C42469" w:rsidRPr="00C42469" w:rsidRDefault="00C42469" w:rsidP="00C42469">
            <w:pPr>
              <w:spacing w:after="0" w:line="240" w:lineRule="auto"/>
              <w:rPr>
                <w:rFonts w:cstheme="minorHAnsi"/>
              </w:rPr>
            </w:pPr>
            <w:r w:rsidRPr="00C42469">
              <w:rPr>
                <w:rFonts w:cstheme="minorHAnsi"/>
              </w:rPr>
              <w:t>001143</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878C8" w14:textId="77777777" w:rsidR="00C42469" w:rsidRPr="00C42469" w:rsidRDefault="00C42469" w:rsidP="00C42469">
            <w:pPr>
              <w:spacing w:after="0" w:line="240" w:lineRule="auto"/>
              <w:rPr>
                <w:rFonts w:cstheme="minorHAnsi"/>
              </w:rPr>
            </w:pPr>
            <w:r w:rsidRPr="00C42469">
              <w:rPr>
                <w:rFonts w:cstheme="minorHAnsi"/>
              </w:rPr>
              <w:t>PROF-AY-B/E/E</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E60E8"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012A5CA2"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1FB96" w14:textId="77777777" w:rsidR="00C42469" w:rsidRPr="00C42469" w:rsidRDefault="00C42469" w:rsidP="00C42469">
            <w:pPr>
              <w:spacing w:after="0" w:line="240" w:lineRule="auto"/>
              <w:rPr>
                <w:rFonts w:cstheme="minorHAnsi"/>
              </w:rPr>
            </w:pPr>
            <w:r w:rsidRPr="00C42469">
              <w:rPr>
                <w:rFonts w:cstheme="minorHAnsi"/>
              </w:rPr>
              <w:t>001200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D6E20" w14:textId="77777777" w:rsidR="00C42469" w:rsidRPr="00C42469" w:rsidRDefault="00C42469" w:rsidP="00C42469">
            <w:pPr>
              <w:spacing w:after="0" w:line="240" w:lineRule="auto"/>
              <w:rPr>
                <w:rFonts w:cstheme="minorHAnsi"/>
              </w:rPr>
            </w:pPr>
            <w:r w:rsidRPr="00C42469">
              <w:rPr>
                <w:rFonts w:cstheme="minorHAnsi"/>
              </w:rPr>
              <w:t>ASSOC PROF-AY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6AA27"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479B236B"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06ABF" w14:textId="77777777" w:rsidR="00C42469" w:rsidRPr="00C42469" w:rsidRDefault="00C42469" w:rsidP="00C42469">
            <w:pPr>
              <w:spacing w:after="0" w:line="240" w:lineRule="auto"/>
              <w:rPr>
                <w:rFonts w:cstheme="minorHAnsi"/>
              </w:rPr>
            </w:pPr>
            <w:r w:rsidRPr="00C42469">
              <w:rPr>
                <w:rFonts w:cstheme="minorHAnsi"/>
              </w:rPr>
              <w:t>001210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C0E8F" w14:textId="77777777" w:rsidR="00C42469" w:rsidRPr="00C42469" w:rsidRDefault="00C42469" w:rsidP="00C42469">
            <w:pPr>
              <w:spacing w:after="0" w:line="240" w:lineRule="auto"/>
              <w:rPr>
                <w:rFonts w:cstheme="minorHAnsi"/>
              </w:rPr>
            </w:pPr>
            <w:r w:rsidRPr="00C42469">
              <w:rPr>
                <w:rFonts w:cstheme="minorHAnsi"/>
              </w:rPr>
              <w:t>ASSOC PROF-FY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75BD7"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22375572"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A9152" w14:textId="77777777" w:rsidR="00C42469" w:rsidRPr="00C42469" w:rsidRDefault="00C42469" w:rsidP="00C42469">
            <w:pPr>
              <w:spacing w:after="0" w:line="240" w:lineRule="auto"/>
              <w:rPr>
                <w:rFonts w:cstheme="minorHAnsi"/>
              </w:rPr>
            </w:pPr>
            <w:r w:rsidRPr="00C42469">
              <w:rPr>
                <w:rFonts w:cstheme="minorHAnsi"/>
              </w:rPr>
              <w:t>001243</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5BB47" w14:textId="77777777" w:rsidR="00C42469" w:rsidRPr="00C42469" w:rsidRDefault="00C42469" w:rsidP="00C42469">
            <w:pPr>
              <w:spacing w:after="0" w:line="240" w:lineRule="auto"/>
              <w:rPr>
                <w:rFonts w:cstheme="minorHAnsi"/>
              </w:rPr>
            </w:pPr>
            <w:r w:rsidRPr="00C42469">
              <w:rPr>
                <w:rFonts w:cstheme="minorHAnsi"/>
              </w:rPr>
              <w:t>ASSOC PROF-AY-B/E/E</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E4704"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40824BF3"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5CCF5" w14:textId="77777777" w:rsidR="00C42469" w:rsidRPr="00C42469" w:rsidRDefault="00C42469" w:rsidP="00C42469">
            <w:pPr>
              <w:spacing w:after="0" w:line="240" w:lineRule="auto"/>
              <w:rPr>
                <w:rFonts w:cstheme="minorHAnsi"/>
              </w:rPr>
            </w:pPr>
            <w:r w:rsidRPr="00C42469">
              <w:rPr>
                <w:rFonts w:cstheme="minorHAnsi"/>
              </w:rPr>
              <w:t>001300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4A4FB" w14:textId="77777777" w:rsidR="00C42469" w:rsidRPr="00C42469" w:rsidRDefault="00C42469" w:rsidP="00C42469">
            <w:pPr>
              <w:spacing w:after="0" w:line="240" w:lineRule="auto"/>
              <w:rPr>
                <w:rFonts w:cstheme="minorHAnsi"/>
              </w:rPr>
            </w:pPr>
            <w:r w:rsidRPr="00C42469">
              <w:rPr>
                <w:rFonts w:cstheme="minorHAnsi"/>
              </w:rPr>
              <w:t>ASST PROF-AY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9D9B9"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1CA1E265"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87687" w14:textId="77777777" w:rsidR="00C42469" w:rsidRPr="00C42469" w:rsidRDefault="00C42469" w:rsidP="00C42469">
            <w:pPr>
              <w:spacing w:after="0" w:line="240" w:lineRule="auto"/>
              <w:rPr>
                <w:rFonts w:cstheme="minorHAnsi"/>
              </w:rPr>
            </w:pPr>
            <w:r w:rsidRPr="00C42469">
              <w:rPr>
                <w:rFonts w:cstheme="minorHAnsi"/>
              </w:rPr>
              <w:t>001303</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808C4" w14:textId="77777777" w:rsidR="00C42469" w:rsidRPr="00C42469" w:rsidRDefault="00C42469" w:rsidP="00C42469">
            <w:pPr>
              <w:spacing w:after="0" w:line="240" w:lineRule="auto"/>
              <w:rPr>
                <w:rFonts w:cstheme="minorHAnsi"/>
              </w:rPr>
            </w:pPr>
            <w:r w:rsidRPr="00C42469">
              <w:rPr>
                <w:rFonts w:cstheme="minorHAnsi"/>
              </w:rPr>
              <w:t>ASST PROF-AY-1/9</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4F402"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0AA2DDA0"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7054D" w14:textId="77777777" w:rsidR="00C42469" w:rsidRPr="00C42469" w:rsidRDefault="00C42469" w:rsidP="00C42469">
            <w:pPr>
              <w:spacing w:after="0" w:line="240" w:lineRule="auto"/>
              <w:rPr>
                <w:rFonts w:cstheme="minorHAnsi"/>
              </w:rPr>
            </w:pPr>
            <w:r w:rsidRPr="00C42469">
              <w:rPr>
                <w:rFonts w:cstheme="minorHAnsi"/>
              </w:rPr>
              <w:t>001307</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30ED3" w14:textId="77777777" w:rsidR="00C42469" w:rsidRPr="00C42469" w:rsidRDefault="00C42469" w:rsidP="00C42469">
            <w:pPr>
              <w:spacing w:after="0" w:line="240" w:lineRule="auto"/>
              <w:rPr>
                <w:rFonts w:cstheme="minorHAnsi"/>
              </w:rPr>
            </w:pPr>
            <w:r w:rsidRPr="00C42469">
              <w:rPr>
                <w:rFonts w:cstheme="minorHAnsi"/>
              </w:rPr>
              <w:t>ACT ASST PROF-AY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C82CE"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7C93A23F"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CECDD" w14:textId="77777777" w:rsidR="00C42469" w:rsidRPr="00C42469" w:rsidRDefault="00C42469" w:rsidP="00C42469">
            <w:pPr>
              <w:spacing w:after="0" w:line="240" w:lineRule="auto"/>
              <w:rPr>
                <w:rFonts w:cstheme="minorHAnsi"/>
              </w:rPr>
            </w:pPr>
            <w:r w:rsidRPr="00C42469">
              <w:rPr>
                <w:rFonts w:cstheme="minorHAnsi"/>
              </w:rPr>
              <w:t>001308</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7946E" w14:textId="77777777" w:rsidR="00C42469" w:rsidRPr="00C42469" w:rsidRDefault="00C42469" w:rsidP="00C42469">
            <w:pPr>
              <w:spacing w:after="0" w:line="240" w:lineRule="auto"/>
              <w:rPr>
                <w:rFonts w:cstheme="minorHAnsi"/>
              </w:rPr>
            </w:pPr>
            <w:r w:rsidRPr="00C42469">
              <w:rPr>
                <w:rFonts w:cstheme="minorHAnsi"/>
              </w:rPr>
              <w:t>VIS ASST PROF</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61800"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1CBA87EE"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43A74" w14:textId="77777777" w:rsidR="00C42469" w:rsidRPr="00C42469" w:rsidRDefault="00C42469" w:rsidP="00C42469">
            <w:pPr>
              <w:spacing w:after="0" w:line="240" w:lineRule="auto"/>
              <w:rPr>
                <w:rFonts w:cstheme="minorHAnsi"/>
              </w:rPr>
            </w:pPr>
            <w:r w:rsidRPr="00C42469">
              <w:rPr>
                <w:rFonts w:cstheme="minorHAnsi"/>
              </w:rPr>
              <w:t>001343</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35FCF" w14:textId="77777777" w:rsidR="00C42469" w:rsidRPr="00C42469" w:rsidRDefault="00C42469" w:rsidP="00C42469">
            <w:pPr>
              <w:spacing w:after="0" w:line="240" w:lineRule="auto"/>
              <w:rPr>
                <w:rFonts w:cstheme="minorHAnsi"/>
              </w:rPr>
            </w:pPr>
            <w:r w:rsidRPr="00C42469">
              <w:rPr>
                <w:rFonts w:cstheme="minorHAnsi"/>
              </w:rPr>
              <w:t>ASST PROF-AY-B/E/E</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F8914"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59333A84"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D69C3" w14:textId="77777777" w:rsidR="00C42469" w:rsidRPr="00C42469" w:rsidRDefault="00C42469" w:rsidP="00C42469">
            <w:pPr>
              <w:spacing w:after="0" w:line="240" w:lineRule="auto"/>
              <w:rPr>
                <w:rFonts w:cstheme="minorHAnsi"/>
              </w:rPr>
            </w:pPr>
            <w:r w:rsidRPr="00C42469">
              <w:rPr>
                <w:rFonts w:cstheme="minorHAnsi"/>
              </w:rPr>
              <w:t>001345</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F2F70" w14:textId="77777777" w:rsidR="00C42469" w:rsidRPr="00C42469" w:rsidRDefault="00C42469" w:rsidP="00C42469">
            <w:pPr>
              <w:spacing w:after="0" w:line="240" w:lineRule="auto"/>
              <w:rPr>
                <w:rFonts w:cstheme="minorHAnsi"/>
              </w:rPr>
            </w:pPr>
            <w:r w:rsidRPr="00C42469">
              <w:rPr>
                <w:rFonts w:cstheme="minorHAnsi"/>
              </w:rPr>
              <w:t>ASST PROF-AY-1/9-B/E/E</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BAE1B"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09149787"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8CBC6" w14:textId="77777777" w:rsidR="00C42469" w:rsidRPr="00C42469" w:rsidRDefault="00C42469" w:rsidP="00C42469">
            <w:pPr>
              <w:spacing w:after="0" w:line="240" w:lineRule="auto"/>
              <w:rPr>
                <w:rFonts w:cstheme="minorHAnsi"/>
              </w:rPr>
            </w:pPr>
            <w:r w:rsidRPr="00C42469">
              <w:rPr>
                <w:rFonts w:cstheme="minorHAnsi"/>
              </w:rPr>
              <w:t>001453</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E1B08" w14:textId="77777777" w:rsidR="00C42469" w:rsidRPr="00C42469" w:rsidRDefault="00C42469" w:rsidP="00C42469">
            <w:pPr>
              <w:spacing w:after="0" w:line="240" w:lineRule="auto"/>
              <w:rPr>
                <w:rFonts w:cstheme="minorHAnsi"/>
              </w:rPr>
            </w:pPr>
            <w:r w:rsidRPr="00C42469">
              <w:rPr>
                <w:rFonts w:cstheme="minorHAnsi"/>
              </w:rPr>
              <w:t>PROF OF CLIN-HCOMP</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FF346"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646E70B0"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5DA60" w14:textId="77777777" w:rsidR="00C42469" w:rsidRPr="00C42469" w:rsidRDefault="00C42469" w:rsidP="00C42469">
            <w:pPr>
              <w:spacing w:after="0" w:line="240" w:lineRule="auto"/>
              <w:rPr>
                <w:rFonts w:cstheme="minorHAnsi"/>
              </w:rPr>
            </w:pPr>
            <w:r w:rsidRPr="00C42469">
              <w:rPr>
                <w:rFonts w:cstheme="minorHAnsi"/>
              </w:rPr>
              <w:t>001454</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787E4" w14:textId="77777777" w:rsidR="00C42469" w:rsidRPr="00C42469" w:rsidRDefault="00C42469" w:rsidP="00C42469">
            <w:pPr>
              <w:spacing w:after="0" w:line="240" w:lineRule="auto"/>
              <w:rPr>
                <w:rFonts w:cstheme="minorHAnsi"/>
              </w:rPr>
            </w:pPr>
            <w:r w:rsidRPr="00C42469">
              <w:rPr>
                <w:rFonts w:cstheme="minorHAnsi"/>
              </w:rPr>
              <w:t>ASSOC PROF OF CLIN-HCOMP</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508C7"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2246FEEC"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60B31" w14:textId="77777777" w:rsidR="00C42469" w:rsidRPr="00C42469" w:rsidRDefault="00C42469" w:rsidP="00C42469">
            <w:pPr>
              <w:spacing w:after="0" w:line="240" w:lineRule="auto"/>
              <w:rPr>
                <w:rFonts w:cstheme="minorHAnsi"/>
              </w:rPr>
            </w:pPr>
            <w:r w:rsidRPr="00C42469">
              <w:rPr>
                <w:rFonts w:cstheme="minorHAnsi"/>
              </w:rPr>
              <w:t>001550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84F49" w14:textId="77777777" w:rsidR="00C42469" w:rsidRPr="00C42469" w:rsidRDefault="00C42469" w:rsidP="00C42469">
            <w:pPr>
              <w:spacing w:after="0" w:line="240" w:lineRule="auto"/>
              <w:rPr>
                <w:rFonts w:cstheme="minorHAnsi"/>
              </w:rPr>
            </w:pPr>
            <w:r w:rsidRPr="00C42469">
              <w:rPr>
                <w:rFonts w:cstheme="minorHAnsi"/>
              </w:rPr>
              <w:t>LECT IN SUMMER SESSION</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6805B"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7EC00781"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E71BD" w14:textId="77777777" w:rsidR="00C42469" w:rsidRPr="00C42469" w:rsidRDefault="00C42469" w:rsidP="00C42469">
            <w:pPr>
              <w:spacing w:after="0" w:line="240" w:lineRule="auto"/>
              <w:rPr>
                <w:rFonts w:cstheme="minorHAnsi"/>
              </w:rPr>
            </w:pPr>
            <w:r w:rsidRPr="00C42469">
              <w:rPr>
                <w:rFonts w:cstheme="minorHAnsi"/>
              </w:rPr>
              <w:t>001588</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E1681" w14:textId="77777777" w:rsidR="00C42469" w:rsidRPr="00C42469" w:rsidRDefault="00C42469" w:rsidP="00C42469">
            <w:pPr>
              <w:spacing w:after="0" w:line="240" w:lineRule="auto"/>
              <w:rPr>
                <w:rFonts w:cstheme="minorHAnsi"/>
              </w:rPr>
            </w:pPr>
            <w:r w:rsidRPr="00C42469">
              <w:rPr>
                <w:rFonts w:cstheme="minorHAnsi"/>
              </w:rPr>
              <w:t>ACT LECT PSOE-AY-B/E/E</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25192"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1D01C8C4"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CEC48" w14:textId="77777777" w:rsidR="00C42469" w:rsidRPr="00C42469" w:rsidRDefault="00C42469" w:rsidP="00C42469">
            <w:pPr>
              <w:spacing w:after="0" w:line="240" w:lineRule="auto"/>
              <w:rPr>
                <w:rFonts w:cstheme="minorHAnsi"/>
              </w:rPr>
            </w:pPr>
            <w:r w:rsidRPr="00C42469">
              <w:rPr>
                <w:rFonts w:cstheme="minorHAnsi"/>
              </w:rPr>
              <w:t>001607</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148EB" w14:textId="77777777" w:rsidR="00C42469" w:rsidRPr="00C42469" w:rsidRDefault="00C42469" w:rsidP="00C42469">
            <w:pPr>
              <w:spacing w:after="0" w:line="240" w:lineRule="auto"/>
              <w:rPr>
                <w:rFonts w:cstheme="minorHAnsi"/>
              </w:rPr>
            </w:pPr>
            <w:r w:rsidRPr="00C42469">
              <w:rPr>
                <w:rFonts w:cstheme="minorHAnsi"/>
              </w:rPr>
              <w:t>LECT SOE-AY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73324"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3C286893"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FD520" w14:textId="77777777" w:rsidR="00C42469" w:rsidRPr="00C42469" w:rsidRDefault="00C42469" w:rsidP="00C42469">
            <w:pPr>
              <w:spacing w:after="0" w:line="240" w:lineRule="auto"/>
              <w:rPr>
                <w:rFonts w:cstheme="minorHAnsi"/>
              </w:rPr>
            </w:pPr>
            <w:r w:rsidRPr="00C42469">
              <w:rPr>
                <w:rFonts w:cstheme="minorHAnsi"/>
              </w:rPr>
              <w:t>001630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0293C" w14:textId="77777777" w:rsidR="00C42469" w:rsidRPr="00C42469" w:rsidRDefault="00C42469" w:rsidP="00C42469">
            <w:pPr>
              <w:spacing w:after="0" w:line="240" w:lineRule="auto"/>
              <w:rPr>
                <w:rFonts w:cstheme="minorHAnsi"/>
              </w:rPr>
            </w:pPr>
            <w:r w:rsidRPr="00C42469">
              <w:rPr>
                <w:rFonts w:cstheme="minorHAnsi"/>
              </w:rPr>
              <w:t>LECT-AY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A98E5"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0FEFF1BE"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0B214" w14:textId="77777777" w:rsidR="00C42469" w:rsidRPr="00C42469" w:rsidRDefault="00C42469" w:rsidP="00C42469">
            <w:pPr>
              <w:spacing w:after="0" w:line="240" w:lineRule="auto"/>
              <w:rPr>
                <w:rFonts w:cstheme="minorHAnsi"/>
              </w:rPr>
            </w:pPr>
            <w:r w:rsidRPr="00C42469">
              <w:rPr>
                <w:rFonts w:cstheme="minorHAnsi"/>
              </w:rPr>
              <w:t>001631</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CB1EF" w14:textId="77777777" w:rsidR="00C42469" w:rsidRPr="00C42469" w:rsidRDefault="00C42469" w:rsidP="00C42469">
            <w:pPr>
              <w:spacing w:after="0" w:line="240" w:lineRule="auto"/>
              <w:rPr>
                <w:rFonts w:cstheme="minorHAnsi"/>
              </w:rPr>
            </w:pPr>
            <w:r w:rsidRPr="00C42469">
              <w:rPr>
                <w:rFonts w:cstheme="minorHAnsi"/>
              </w:rPr>
              <w:t>LECT-AY-CONTINUING</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303A6"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194A9DD2"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9B203" w14:textId="77777777" w:rsidR="00C42469" w:rsidRPr="00C42469" w:rsidRDefault="00C42469" w:rsidP="00C42469">
            <w:pPr>
              <w:spacing w:after="0" w:line="240" w:lineRule="auto"/>
              <w:rPr>
                <w:rFonts w:cstheme="minorHAnsi"/>
              </w:rPr>
            </w:pPr>
            <w:r w:rsidRPr="00C42469">
              <w:rPr>
                <w:rFonts w:cstheme="minorHAnsi"/>
              </w:rPr>
              <w:t>001632</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EC21C" w14:textId="77777777" w:rsidR="00C42469" w:rsidRPr="00C42469" w:rsidRDefault="00C42469" w:rsidP="00C42469">
            <w:pPr>
              <w:spacing w:after="0" w:line="240" w:lineRule="auto"/>
              <w:rPr>
                <w:rFonts w:cstheme="minorHAnsi"/>
              </w:rPr>
            </w:pPr>
            <w:r w:rsidRPr="00C42469">
              <w:rPr>
                <w:rFonts w:cstheme="minorHAnsi"/>
              </w:rPr>
              <w:t>LECT-AY-1/9</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95550"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5BA19E0B"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53B9F" w14:textId="77777777" w:rsidR="00C42469" w:rsidRPr="00C42469" w:rsidRDefault="00C42469" w:rsidP="00C42469">
            <w:pPr>
              <w:spacing w:after="0" w:line="240" w:lineRule="auto"/>
              <w:rPr>
                <w:rFonts w:cstheme="minorHAnsi"/>
              </w:rPr>
            </w:pPr>
            <w:r w:rsidRPr="00C42469">
              <w:rPr>
                <w:rFonts w:cstheme="minorHAnsi"/>
              </w:rPr>
              <w:t>001633</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D190B" w14:textId="77777777" w:rsidR="00C42469" w:rsidRPr="00C42469" w:rsidRDefault="00C42469" w:rsidP="00C42469">
            <w:pPr>
              <w:spacing w:after="0" w:line="240" w:lineRule="auto"/>
              <w:rPr>
                <w:rFonts w:cstheme="minorHAnsi"/>
              </w:rPr>
            </w:pPr>
            <w:r w:rsidRPr="00C42469">
              <w:rPr>
                <w:rFonts w:cstheme="minorHAnsi"/>
              </w:rPr>
              <w:t>LECT-AY-1/9-CONTINUING</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687B9"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5D5D2A7E"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90408" w14:textId="77777777" w:rsidR="00C42469" w:rsidRPr="00C42469" w:rsidRDefault="00C42469" w:rsidP="00C42469">
            <w:pPr>
              <w:spacing w:after="0" w:line="240" w:lineRule="auto"/>
              <w:rPr>
                <w:rFonts w:cstheme="minorHAnsi"/>
              </w:rPr>
            </w:pPr>
            <w:r w:rsidRPr="00C42469">
              <w:rPr>
                <w:rFonts w:cstheme="minorHAnsi"/>
              </w:rPr>
              <w:t>001634</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C804C" w14:textId="77777777" w:rsidR="00C42469" w:rsidRPr="00C42469" w:rsidRDefault="00C42469" w:rsidP="00C42469">
            <w:pPr>
              <w:spacing w:after="0" w:line="240" w:lineRule="auto"/>
              <w:rPr>
                <w:rFonts w:cstheme="minorHAnsi"/>
              </w:rPr>
            </w:pPr>
            <w:r w:rsidRPr="00C42469">
              <w:rPr>
                <w:rFonts w:cstheme="minorHAnsi"/>
              </w:rPr>
              <w:t>LECT-FY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2B1D6"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523549F8"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4161D" w14:textId="77777777" w:rsidR="00C42469" w:rsidRPr="00C42469" w:rsidRDefault="00C42469" w:rsidP="00C42469">
            <w:pPr>
              <w:spacing w:after="0" w:line="240" w:lineRule="auto"/>
              <w:rPr>
                <w:rFonts w:cstheme="minorHAnsi"/>
              </w:rPr>
            </w:pPr>
            <w:r w:rsidRPr="00C42469">
              <w:rPr>
                <w:rFonts w:cstheme="minorHAnsi"/>
              </w:rPr>
              <w:t>001641</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1376C" w14:textId="77777777" w:rsidR="00C42469" w:rsidRPr="00C42469" w:rsidRDefault="00C42469" w:rsidP="00C42469">
            <w:pPr>
              <w:spacing w:after="0" w:line="240" w:lineRule="auto"/>
              <w:rPr>
                <w:rFonts w:cstheme="minorHAnsi"/>
              </w:rPr>
            </w:pPr>
            <w:r w:rsidRPr="00C42469">
              <w:rPr>
                <w:rFonts w:cstheme="minorHAnsi"/>
              </w:rPr>
              <w:t>SR LECT-AY-CONTINUING</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7D864"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1FFD5024"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3A089" w14:textId="77777777" w:rsidR="00C42469" w:rsidRPr="00C42469" w:rsidRDefault="00C42469" w:rsidP="00C42469">
            <w:pPr>
              <w:spacing w:after="0" w:line="240" w:lineRule="auto"/>
              <w:rPr>
                <w:rFonts w:cstheme="minorHAnsi"/>
              </w:rPr>
            </w:pPr>
            <w:r w:rsidRPr="00C42469">
              <w:rPr>
                <w:rFonts w:cstheme="minorHAnsi"/>
              </w:rPr>
              <w:t>001650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281C2" w14:textId="77777777" w:rsidR="00C42469" w:rsidRPr="00C42469" w:rsidRDefault="00C42469" w:rsidP="00C42469">
            <w:pPr>
              <w:spacing w:after="0" w:line="240" w:lineRule="auto"/>
              <w:rPr>
                <w:rFonts w:cstheme="minorHAnsi"/>
              </w:rPr>
            </w:pPr>
            <w:r w:rsidRPr="00C42469">
              <w:rPr>
                <w:rFonts w:cstheme="minorHAnsi"/>
              </w:rPr>
              <w:t>LECT-MISCELLANEOUS/PART TIME</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8CF16"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2925F0CA"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8440D" w14:textId="77777777" w:rsidR="00C42469" w:rsidRPr="00C42469" w:rsidRDefault="00C42469" w:rsidP="00C42469">
            <w:pPr>
              <w:spacing w:after="0" w:line="240" w:lineRule="auto"/>
              <w:rPr>
                <w:rFonts w:cstheme="minorHAnsi"/>
              </w:rPr>
            </w:pPr>
            <w:r w:rsidRPr="00C42469">
              <w:rPr>
                <w:rFonts w:cstheme="minorHAnsi"/>
              </w:rPr>
              <w:t>001652</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791CB" w14:textId="77777777" w:rsidR="00C42469" w:rsidRPr="00C42469" w:rsidRDefault="00C42469" w:rsidP="00C42469">
            <w:pPr>
              <w:spacing w:after="0" w:line="240" w:lineRule="auto"/>
              <w:rPr>
                <w:rFonts w:cstheme="minorHAnsi"/>
              </w:rPr>
            </w:pPr>
            <w:r w:rsidRPr="00C42469">
              <w:rPr>
                <w:rFonts w:cstheme="minorHAnsi"/>
              </w:rPr>
              <w:t>CONTINUING APPT-TEMP AUG</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1083E"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724839D5"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34D0D" w14:textId="77777777" w:rsidR="00C42469" w:rsidRPr="00C42469" w:rsidRDefault="00C42469" w:rsidP="00C42469">
            <w:pPr>
              <w:spacing w:after="0" w:line="240" w:lineRule="auto"/>
              <w:rPr>
                <w:rFonts w:cstheme="minorHAnsi"/>
              </w:rPr>
            </w:pPr>
            <w:r w:rsidRPr="00C42469">
              <w:rPr>
                <w:rFonts w:cstheme="minorHAnsi"/>
              </w:rPr>
              <w:t>001653</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FB321" w14:textId="77777777" w:rsidR="00C42469" w:rsidRPr="00C42469" w:rsidRDefault="00C42469" w:rsidP="00C42469">
            <w:pPr>
              <w:spacing w:after="0" w:line="240" w:lineRule="auto"/>
              <w:rPr>
                <w:rFonts w:cstheme="minorHAnsi"/>
              </w:rPr>
            </w:pPr>
            <w:r w:rsidRPr="00C42469">
              <w:rPr>
                <w:rFonts w:cstheme="minorHAnsi"/>
              </w:rPr>
              <w:t>CONTINUING APPT-TEMP AUG-1/9</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7D6CD"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4FBE8118"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F8588" w14:textId="77777777" w:rsidR="00C42469" w:rsidRPr="00C42469" w:rsidRDefault="00C42469" w:rsidP="00C42469">
            <w:pPr>
              <w:spacing w:after="0" w:line="240" w:lineRule="auto"/>
              <w:rPr>
                <w:rFonts w:cstheme="minorHAnsi"/>
              </w:rPr>
            </w:pPr>
            <w:r w:rsidRPr="00C42469">
              <w:rPr>
                <w:rFonts w:cstheme="minorHAnsi"/>
              </w:rPr>
              <w:t>001675</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294A3" w14:textId="77777777" w:rsidR="00C42469" w:rsidRPr="00C42469" w:rsidRDefault="00C42469" w:rsidP="00C42469">
            <w:pPr>
              <w:spacing w:after="0" w:line="240" w:lineRule="auto"/>
              <w:rPr>
                <w:rFonts w:cstheme="minorHAnsi"/>
              </w:rPr>
            </w:pPr>
            <w:r w:rsidRPr="00C42469">
              <w:rPr>
                <w:rFonts w:cstheme="minorHAnsi"/>
              </w:rPr>
              <w:t>EDUCATOR (WOS)</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D1013"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5664FBB2"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B478A" w14:textId="77777777" w:rsidR="00C42469" w:rsidRPr="00C42469" w:rsidRDefault="00C42469" w:rsidP="00C42469">
            <w:pPr>
              <w:spacing w:after="0" w:line="240" w:lineRule="auto"/>
              <w:rPr>
                <w:rFonts w:cstheme="minorHAnsi"/>
              </w:rPr>
            </w:pPr>
            <w:r w:rsidRPr="00C42469">
              <w:rPr>
                <w:rFonts w:cstheme="minorHAnsi"/>
              </w:rPr>
              <w:t>001676</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46075" w14:textId="77777777" w:rsidR="00C42469" w:rsidRPr="00C42469" w:rsidRDefault="00C42469" w:rsidP="00C42469">
            <w:pPr>
              <w:spacing w:after="0" w:line="240" w:lineRule="auto"/>
              <w:rPr>
                <w:rFonts w:cstheme="minorHAnsi"/>
              </w:rPr>
            </w:pPr>
            <w:r w:rsidRPr="00C42469">
              <w:rPr>
                <w:rFonts w:cstheme="minorHAnsi"/>
              </w:rPr>
              <w:t>UCDC EDUCATOR - AY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554DA"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31406E3D"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8C6F5" w14:textId="77777777" w:rsidR="00C42469" w:rsidRPr="00C42469" w:rsidRDefault="00C42469" w:rsidP="00C42469">
            <w:pPr>
              <w:spacing w:after="0" w:line="240" w:lineRule="auto"/>
              <w:rPr>
                <w:rFonts w:cstheme="minorHAnsi"/>
              </w:rPr>
            </w:pPr>
            <w:r w:rsidRPr="00C42469">
              <w:rPr>
                <w:rFonts w:cstheme="minorHAnsi"/>
              </w:rPr>
              <w:t>001677</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5A968" w14:textId="77777777" w:rsidR="00C42469" w:rsidRPr="00C42469" w:rsidRDefault="00C42469" w:rsidP="00C42469">
            <w:pPr>
              <w:spacing w:after="0" w:line="240" w:lineRule="auto"/>
              <w:rPr>
                <w:rFonts w:cstheme="minorHAnsi"/>
              </w:rPr>
            </w:pPr>
            <w:r w:rsidRPr="00C42469">
              <w:rPr>
                <w:rFonts w:cstheme="minorHAnsi"/>
              </w:rPr>
              <w:t>UCDC EDUCATOR - FY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0ACC3"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50669D1A"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1DE63" w14:textId="77777777" w:rsidR="00C42469" w:rsidRPr="00C42469" w:rsidRDefault="00C42469" w:rsidP="00C42469">
            <w:pPr>
              <w:spacing w:after="0" w:line="240" w:lineRule="auto"/>
              <w:rPr>
                <w:rFonts w:cstheme="minorHAnsi"/>
              </w:rPr>
            </w:pPr>
            <w:r w:rsidRPr="00C42469">
              <w:rPr>
                <w:rFonts w:cstheme="minorHAnsi"/>
              </w:rPr>
              <w:t>001680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D2AFD" w14:textId="77777777" w:rsidR="00C42469" w:rsidRPr="00C42469" w:rsidRDefault="00C42469" w:rsidP="00C42469">
            <w:pPr>
              <w:spacing w:after="0" w:line="240" w:lineRule="auto"/>
              <w:rPr>
                <w:rFonts w:cstheme="minorHAnsi"/>
              </w:rPr>
            </w:pPr>
            <w:r w:rsidRPr="00C42469">
              <w:rPr>
                <w:rFonts w:cstheme="minorHAnsi"/>
              </w:rPr>
              <w:t>LECT PSOE-AY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6CB6C"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538CE85D"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5D83F" w14:textId="77777777" w:rsidR="00C42469" w:rsidRPr="00C42469" w:rsidRDefault="00C42469" w:rsidP="00C42469">
            <w:pPr>
              <w:spacing w:after="0" w:line="240" w:lineRule="auto"/>
              <w:rPr>
                <w:rFonts w:cstheme="minorHAnsi"/>
              </w:rPr>
            </w:pPr>
            <w:r w:rsidRPr="00C42469">
              <w:rPr>
                <w:rFonts w:cstheme="minorHAnsi"/>
              </w:rPr>
              <w:t>001681</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5AEA4" w14:textId="77777777" w:rsidR="00C42469" w:rsidRPr="00C42469" w:rsidRDefault="00C42469" w:rsidP="00C42469">
            <w:pPr>
              <w:spacing w:after="0" w:line="240" w:lineRule="auto"/>
              <w:rPr>
                <w:rFonts w:cstheme="minorHAnsi"/>
              </w:rPr>
            </w:pPr>
            <w:r w:rsidRPr="00C42469">
              <w:rPr>
                <w:rFonts w:cstheme="minorHAnsi"/>
              </w:rPr>
              <w:t>LECT PSOE-AY-1/9</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9CDE6"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517101F5"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B22B5" w14:textId="77777777" w:rsidR="00C42469" w:rsidRPr="00C42469" w:rsidRDefault="00C42469" w:rsidP="00C42469">
            <w:pPr>
              <w:spacing w:after="0" w:line="240" w:lineRule="auto"/>
              <w:rPr>
                <w:rFonts w:cstheme="minorHAnsi"/>
              </w:rPr>
            </w:pPr>
            <w:r w:rsidRPr="00C42469">
              <w:rPr>
                <w:rFonts w:cstheme="minorHAnsi"/>
              </w:rPr>
              <w:t>001687</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F5B50" w14:textId="77777777" w:rsidR="00C42469" w:rsidRPr="00C42469" w:rsidRDefault="00C42469" w:rsidP="00C42469">
            <w:pPr>
              <w:spacing w:after="0" w:line="240" w:lineRule="auto"/>
              <w:rPr>
                <w:rFonts w:cstheme="minorHAnsi"/>
              </w:rPr>
            </w:pPr>
            <w:r w:rsidRPr="00C42469">
              <w:rPr>
                <w:rFonts w:cstheme="minorHAnsi"/>
              </w:rPr>
              <w:t>LECT SOE-AY-B/E/E</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ED293"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38B4C1D1"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4E273" w14:textId="77777777" w:rsidR="00C42469" w:rsidRPr="00C42469" w:rsidRDefault="00C42469" w:rsidP="00C42469">
            <w:pPr>
              <w:spacing w:after="0" w:line="240" w:lineRule="auto"/>
              <w:rPr>
                <w:rFonts w:cstheme="minorHAnsi"/>
              </w:rPr>
            </w:pPr>
            <w:r w:rsidRPr="00C42469">
              <w:rPr>
                <w:rFonts w:cstheme="minorHAnsi"/>
              </w:rPr>
              <w:t>001688</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05CCC" w14:textId="77777777" w:rsidR="00C42469" w:rsidRPr="00C42469" w:rsidRDefault="00C42469" w:rsidP="00C42469">
            <w:pPr>
              <w:spacing w:after="0" w:line="240" w:lineRule="auto"/>
              <w:rPr>
                <w:rFonts w:cstheme="minorHAnsi"/>
              </w:rPr>
            </w:pPr>
            <w:r w:rsidRPr="00C42469">
              <w:rPr>
                <w:rFonts w:cstheme="minorHAnsi"/>
              </w:rPr>
              <w:t>LECT PSOE-AY-B/E/E</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4E43D"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54BC08FE"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C379C" w14:textId="77777777" w:rsidR="00C42469" w:rsidRPr="00C42469" w:rsidRDefault="00C42469" w:rsidP="00C42469">
            <w:pPr>
              <w:spacing w:after="0" w:line="240" w:lineRule="auto"/>
              <w:rPr>
                <w:rFonts w:cstheme="minorHAnsi"/>
              </w:rPr>
            </w:pPr>
            <w:r w:rsidRPr="00C42469">
              <w:rPr>
                <w:rFonts w:cstheme="minorHAnsi"/>
              </w:rPr>
              <w:t>001717</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E167D" w14:textId="77777777" w:rsidR="00C42469" w:rsidRPr="00C42469" w:rsidRDefault="00C42469" w:rsidP="00C42469">
            <w:pPr>
              <w:spacing w:after="0" w:line="240" w:lineRule="auto"/>
              <w:rPr>
                <w:rFonts w:cstheme="minorHAnsi"/>
              </w:rPr>
            </w:pPr>
            <w:r w:rsidRPr="00C42469">
              <w:rPr>
                <w:rFonts w:cstheme="minorHAnsi"/>
              </w:rPr>
              <w:t>ASST PROF-HCOMP</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1A9CE"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1C90F219"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1EB37" w14:textId="77777777" w:rsidR="00C42469" w:rsidRPr="00C42469" w:rsidRDefault="00C42469" w:rsidP="00C42469">
            <w:pPr>
              <w:spacing w:after="0" w:line="240" w:lineRule="auto"/>
              <w:rPr>
                <w:rFonts w:cstheme="minorHAnsi"/>
              </w:rPr>
            </w:pPr>
            <w:r w:rsidRPr="00C42469">
              <w:rPr>
                <w:rFonts w:cstheme="minorHAnsi"/>
              </w:rPr>
              <w:t>001719</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968E2" w14:textId="77777777" w:rsidR="00C42469" w:rsidRPr="00C42469" w:rsidRDefault="00C42469" w:rsidP="00C42469">
            <w:pPr>
              <w:spacing w:after="0" w:line="240" w:lineRule="auto"/>
              <w:rPr>
                <w:rFonts w:cstheme="minorHAnsi"/>
              </w:rPr>
            </w:pPr>
            <w:r w:rsidRPr="00C42469">
              <w:rPr>
                <w:rFonts w:cstheme="minorHAnsi"/>
              </w:rPr>
              <w:t>ASSOC PROF-HCOMP</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98003"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74B2B5F7"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4580F" w14:textId="77777777" w:rsidR="00C42469" w:rsidRPr="00C42469" w:rsidRDefault="00C42469" w:rsidP="00C42469">
            <w:pPr>
              <w:spacing w:after="0" w:line="240" w:lineRule="auto"/>
              <w:rPr>
                <w:rFonts w:cstheme="minorHAnsi"/>
              </w:rPr>
            </w:pPr>
            <w:r w:rsidRPr="00C42469">
              <w:rPr>
                <w:rFonts w:cstheme="minorHAnsi"/>
              </w:rPr>
              <w:t>001721</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33361" w14:textId="77777777" w:rsidR="00C42469" w:rsidRPr="00C42469" w:rsidRDefault="00C42469" w:rsidP="00C42469">
            <w:pPr>
              <w:spacing w:after="0" w:line="240" w:lineRule="auto"/>
              <w:rPr>
                <w:rFonts w:cstheme="minorHAnsi"/>
              </w:rPr>
            </w:pPr>
            <w:r w:rsidRPr="00C42469">
              <w:rPr>
                <w:rFonts w:cstheme="minorHAnsi"/>
              </w:rPr>
              <w:t>PROF-HCOMP</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6FADC"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20E24E75"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BC217" w14:textId="77777777" w:rsidR="00C42469" w:rsidRPr="00C42469" w:rsidRDefault="00C42469" w:rsidP="00C42469">
            <w:pPr>
              <w:spacing w:after="0" w:line="240" w:lineRule="auto"/>
              <w:rPr>
                <w:rFonts w:cstheme="minorHAnsi"/>
              </w:rPr>
            </w:pPr>
            <w:r w:rsidRPr="00C42469">
              <w:rPr>
                <w:rFonts w:cstheme="minorHAnsi"/>
              </w:rPr>
              <w:lastRenderedPageBreak/>
              <w:t>001724</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19B7D" w14:textId="77777777" w:rsidR="00C42469" w:rsidRPr="00C42469" w:rsidRDefault="00C42469" w:rsidP="00C42469">
            <w:pPr>
              <w:spacing w:after="0" w:line="240" w:lineRule="auto"/>
              <w:rPr>
                <w:rFonts w:cstheme="minorHAnsi"/>
              </w:rPr>
            </w:pPr>
            <w:r w:rsidRPr="00C42469">
              <w:rPr>
                <w:rFonts w:cstheme="minorHAnsi"/>
              </w:rPr>
              <w:t>ASST PROF IN RES-HCOMP</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6C78D"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28225957"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8AE01" w14:textId="77777777" w:rsidR="00C42469" w:rsidRPr="00C42469" w:rsidRDefault="00C42469" w:rsidP="00C42469">
            <w:pPr>
              <w:spacing w:after="0" w:line="240" w:lineRule="auto"/>
              <w:rPr>
                <w:rFonts w:cstheme="minorHAnsi"/>
              </w:rPr>
            </w:pPr>
            <w:r w:rsidRPr="00C42469">
              <w:rPr>
                <w:rFonts w:cstheme="minorHAnsi"/>
              </w:rPr>
              <w:t>001731</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82B7E" w14:textId="77777777" w:rsidR="00C42469" w:rsidRPr="00C42469" w:rsidRDefault="00C42469" w:rsidP="00C42469">
            <w:pPr>
              <w:spacing w:after="0" w:line="240" w:lineRule="auto"/>
              <w:rPr>
                <w:rFonts w:cstheme="minorHAnsi"/>
              </w:rPr>
            </w:pPr>
            <w:r w:rsidRPr="00C42469">
              <w:rPr>
                <w:rFonts w:cstheme="minorHAnsi"/>
              </w:rPr>
              <w:t>HS CLIN INSTR-HCOMP</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92D0E"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060FDDA5"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A1DC5" w14:textId="77777777" w:rsidR="00C42469" w:rsidRPr="00C42469" w:rsidRDefault="00C42469" w:rsidP="00C42469">
            <w:pPr>
              <w:spacing w:after="0" w:line="240" w:lineRule="auto"/>
              <w:rPr>
                <w:rFonts w:cstheme="minorHAnsi"/>
              </w:rPr>
            </w:pPr>
            <w:r w:rsidRPr="00C42469">
              <w:rPr>
                <w:rFonts w:cstheme="minorHAnsi"/>
              </w:rPr>
              <w:t>001732</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4ED21" w14:textId="77777777" w:rsidR="00C42469" w:rsidRPr="00C42469" w:rsidRDefault="00C42469" w:rsidP="00C42469">
            <w:pPr>
              <w:spacing w:after="0" w:line="240" w:lineRule="auto"/>
              <w:rPr>
                <w:rFonts w:cstheme="minorHAnsi"/>
              </w:rPr>
            </w:pPr>
            <w:r w:rsidRPr="00C42469">
              <w:rPr>
                <w:rFonts w:cstheme="minorHAnsi"/>
              </w:rPr>
              <w:t>HS ASST CLIN PROF-HCOMP</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9C74E"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53258422"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6C268" w14:textId="77777777" w:rsidR="00C42469" w:rsidRPr="00C42469" w:rsidRDefault="00C42469" w:rsidP="00C42469">
            <w:pPr>
              <w:spacing w:after="0" w:line="240" w:lineRule="auto"/>
              <w:rPr>
                <w:rFonts w:cstheme="minorHAnsi"/>
              </w:rPr>
            </w:pPr>
            <w:r w:rsidRPr="00C42469">
              <w:rPr>
                <w:rFonts w:cstheme="minorHAnsi"/>
              </w:rPr>
              <w:t>001733</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CE3D9" w14:textId="77777777" w:rsidR="00C42469" w:rsidRPr="00C42469" w:rsidRDefault="00C42469" w:rsidP="00C42469">
            <w:pPr>
              <w:spacing w:after="0" w:line="240" w:lineRule="auto"/>
              <w:rPr>
                <w:rFonts w:cstheme="minorHAnsi"/>
              </w:rPr>
            </w:pPr>
            <w:r w:rsidRPr="00C42469">
              <w:rPr>
                <w:rFonts w:cstheme="minorHAnsi"/>
              </w:rPr>
              <w:t>HS ASSOC CLIN PROF-HCOMP</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DF465"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6A843CE1"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AE417" w14:textId="77777777" w:rsidR="00C42469" w:rsidRPr="00C42469" w:rsidRDefault="00C42469" w:rsidP="00C42469">
            <w:pPr>
              <w:spacing w:after="0" w:line="240" w:lineRule="auto"/>
              <w:rPr>
                <w:rFonts w:cstheme="minorHAnsi"/>
              </w:rPr>
            </w:pPr>
            <w:r w:rsidRPr="00C42469">
              <w:rPr>
                <w:rFonts w:cstheme="minorHAnsi"/>
              </w:rPr>
              <w:t>001734</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D3B19" w14:textId="77777777" w:rsidR="00C42469" w:rsidRPr="00C42469" w:rsidRDefault="00C42469" w:rsidP="00C42469">
            <w:pPr>
              <w:spacing w:after="0" w:line="240" w:lineRule="auto"/>
              <w:rPr>
                <w:rFonts w:cstheme="minorHAnsi"/>
              </w:rPr>
            </w:pPr>
            <w:r w:rsidRPr="00C42469">
              <w:rPr>
                <w:rFonts w:cstheme="minorHAnsi"/>
              </w:rPr>
              <w:t>HS CLIN PROF-HCOMP</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0E169"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2DED0465"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0655E" w14:textId="77777777" w:rsidR="00C42469" w:rsidRPr="00C42469" w:rsidRDefault="00C42469" w:rsidP="00C42469">
            <w:pPr>
              <w:spacing w:after="0" w:line="240" w:lineRule="auto"/>
              <w:rPr>
                <w:rFonts w:cstheme="minorHAnsi"/>
              </w:rPr>
            </w:pPr>
            <w:r w:rsidRPr="00C42469">
              <w:rPr>
                <w:rFonts w:cstheme="minorHAnsi"/>
              </w:rPr>
              <w:t>001969</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DBAFC" w14:textId="77777777" w:rsidR="00C42469" w:rsidRPr="00C42469" w:rsidRDefault="00C42469" w:rsidP="00C42469">
            <w:pPr>
              <w:spacing w:after="0" w:line="240" w:lineRule="auto"/>
              <w:rPr>
                <w:rFonts w:cstheme="minorHAnsi"/>
              </w:rPr>
            </w:pPr>
            <w:r w:rsidRPr="00C42469">
              <w:rPr>
                <w:rFonts w:cstheme="minorHAnsi"/>
              </w:rPr>
              <w:t>HHMI INVESTIGATOR</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B4EDB"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73470399"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E728D" w14:textId="77777777" w:rsidR="00C42469" w:rsidRPr="00C42469" w:rsidRDefault="00C42469" w:rsidP="00C42469">
            <w:pPr>
              <w:spacing w:after="0" w:line="240" w:lineRule="auto"/>
              <w:rPr>
                <w:rFonts w:cstheme="minorHAnsi"/>
              </w:rPr>
            </w:pPr>
            <w:r w:rsidRPr="00C42469">
              <w:rPr>
                <w:rFonts w:cstheme="minorHAnsi"/>
              </w:rPr>
              <w:t>001977</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D7F97" w14:textId="77777777" w:rsidR="00C42469" w:rsidRPr="00C42469" w:rsidRDefault="00C42469" w:rsidP="00C42469">
            <w:pPr>
              <w:spacing w:after="0" w:line="240" w:lineRule="auto"/>
              <w:rPr>
                <w:rFonts w:cstheme="minorHAnsi"/>
              </w:rPr>
            </w:pPr>
            <w:r w:rsidRPr="00C42469">
              <w:rPr>
                <w:rFonts w:cstheme="minorHAnsi"/>
              </w:rPr>
              <w:t>ACT ASST PROF-AY-B/E/E</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47AC7"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24ED4A6F"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20696" w14:textId="77777777" w:rsidR="00C42469" w:rsidRPr="00C42469" w:rsidRDefault="00C42469" w:rsidP="00C42469">
            <w:pPr>
              <w:spacing w:after="0" w:line="240" w:lineRule="auto"/>
              <w:rPr>
                <w:rFonts w:cstheme="minorHAnsi"/>
              </w:rPr>
            </w:pPr>
            <w:r w:rsidRPr="00C42469">
              <w:rPr>
                <w:rFonts w:cstheme="minorHAnsi"/>
              </w:rPr>
              <w:t>002010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361A9" w14:textId="77777777" w:rsidR="00C42469" w:rsidRPr="00C42469" w:rsidRDefault="00C42469" w:rsidP="00C42469">
            <w:pPr>
              <w:spacing w:after="0" w:line="240" w:lineRule="auto"/>
              <w:rPr>
                <w:rFonts w:cstheme="minorHAnsi"/>
              </w:rPr>
            </w:pPr>
            <w:r w:rsidRPr="00C42469">
              <w:rPr>
                <w:rFonts w:cstheme="minorHAnsi"/>
              </w:rPr>
              <w:t>HS CLIN PROF-FY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680F1"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46C33DF1"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D5699" w14:textId="77777777" w:rsidR="00C42469" w:rsidRPr="00C42469" w:rsidRDefault="00C42469" w:rsidP="00C42469">
            <w:pPr>
              <w:spacing w:after="0" w:line="240" w:lineRule="auto"/>
              <w:rPr>
                <w:rFonts w:cstheme="minorHAnsi"/>
              </w:rPr>
            </w:pPr>
            <w:r w:rsidRPr="00C42469">
              <w:rPr>
                <w:rFonts w:cstheme="minorHAnsi"/>
              </w:rPr>
              <w:t>002017</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FEFFE" w14:textId="77777777" w:rsidR="00C42469" w:rsidRPr="00C42469" w:rsidRDefault="00C42469" w:rsidP="00C42469">
            <w:pPr>
              <w:spacing w:after="0" w:line="240" w:lineRule="auto"/>
              <w:rPr>
                <w:rFonts w:cstheme="minorHAnsi"/>
              </w:rPr>
            </w:pPr>
            <w:r w:rsidRPr="00C42469">
              <w:rPr>
                <w:rFonts w:cstheme="minorHAnsi"/>
              </w:rPr>
              <w:t>CLIN PROF-VOL</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6B6E4"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0B74F3E6"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C1CCB" w14:textId="77777777" w:rsidR="00C42469" w:rsidRPr="00C42469" w:rsidRDefault="00C42469" w:rsidP="00C42469">
            <w:pPr>
              <w:spacing w:after="0" w:line="240" w:lineRule="auto"/>
              <w:rPr>
                <w:rFonts w:cstheme="minorHAnsi"/>
              </w:rPr>
            </w:pPr>
            <w:r w:rsidRPr="00C42469">
              <w:rPr>
                <w:rFonts w:cstheme="minorHAnsi"/>
              </w:rPr>
              <w:t>002030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97434" w14:textId="77777777" w:rsidR="00C42469" w:rsidRPr="00C42469" w:rsidRDefault="00C42469" w:rsidP="00C42469">
            <w:pPr>
              <w:spacing w:after="0" w:line="240" w:lineRule="auto"/>
              <w:rPr>
                <w:rFonts w:cstheme="minorHAnsi"/>
              </w:rPr>
            </w:pPr>
            <w:r w:rsidRPr="00C42469">
              <w:rPr>
                <w:rFonts w:cstheme="minorHAnsi"/>
              </w:rPr>
              <w:t>HS ASSOC CLIN PROF-FY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BF4A3"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4C3E1CAB"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D7A80" w14:textId="77777777" w:rsidR="00C42469" w:rsidRPr="00C42469" w:rsidRDefault="00C42469" w:rsidP="00C42469">
            <w:pPr>
              <w:spacing w:after="0" w:line="240" w:lineRule="auto"/>
              <w:rPr>
                <w:rFonts w:cstheme="minorHAnsi"/>
              </w:rPr>
            </w:pPr>
            <w:r w:rsidRPr="00C42469">
              <w:rPr>
                <w:rFonts w:cstheme="minorHAnsi"/>
              </w:rPr>
              <w:t>002037</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13FF7" w14:textId="77777777" w:rsidR="00C42469" w:rsidRPr="00C42469" w:rsidRDefault="00C42469" w:rsidP="00C42469">
            <w:pPr>
              <w:spacing w:after="0" w:line="240" w:lineRule="auto"/>
              <w:rPr>
                <w:rFonts w:cstheme="minorHAnsi"/>
              </w:rPr>
            </w:pPr>
            <w:r w:rsidRPr="00C42469">
              <w:rPr>
                <w:rFonts w:cstheme="minorHAnsi"/>
              </w:rPr>
              <w:t>ASSOC CLIN PROF-VOL</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FBACD"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6D96545F"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EAFEE" w14:textId="77777777" w:rsidR="00C42469" w:rsidRPr="00C42469" w:rsidRDefault="00C42469" w:rsidP="00C42469">
            <w:pPr>
              <w:spacing w:after="0" w:line="240" w:lineRule="auto"/>
              <w:rPr>
                <w:rFonts w:cstheme="minorHAnsi"/>
              </w:rPr>
            </w:pPr>
            <w:r w:rsidRPr="00C42469">
              <w:rPr>
                <w:rFonts w:cstheme="minorHAnsi"/>
              </w:rPr>
              <w:t>002050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FEED7" w14:textId="77777777" w:rsidR="00C42469" w:rsidRPr="00C42469" w:rsidRDefault="00C42469" w:rsidP="00C42469">
            <w:pPr>
              <w:spacing w:after="0" w:line="240" w:lineRule="auto"/>
              <w:rPr>
                <w:rFonts w:cstheme="minorHAnsi"/>
              </w:rPr>
            </w:pPr>
            <w:r w:rsidRPr="00C42469">
              <w:rPr>
                <w:rFonts w:cstheme="minorHAnsi"/>
              </w:rPr>
              <w:t>HS ASST CLIN PROF-FY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A7C7B"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6A8F8B5B"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FAA9C" w14:textId="77777777" w:rsidR="00C42469" w:rsidRPr="00C42469" w:rsidRDefault="00C42469" w:rsidP="00C42469">
            <w:pPr>
              <w:spacing w:after="0" w:line="240" w:lineRule="auto"/>
              <w:rPr>
                <w:rFonts w:cstheme="minorHAnsi"/>
              </w:rPr>
            </w:pPr>
            <w:r w:rsidRPr="00C42469">
              <w:rPr>
                <w:rFonts w:cstheme="minorHAnsi"/>
              </w:rPr>
              <w:t>002057</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1044E" w14:textId="77777777" w:rsidR="00C42469" w:rsidRPr="00C42469" w:rsidRDefault="00C42469" w:rsidP="00C42469">
            <w:pPr>
              <w:spacing w:after="0" w:line="240" w:lineRule="auto"/>
              <w:rPr>
                <w:rFonts w:cstheme="minorHAnsi"/>
              </w:rPr>
            </w:pPr>
            <w:r w:rsidRPr="00C42469">
              <w:rPr>
                <w:rFonts w:cstheme="minorHAnsi"/>
              </w:rPr>
              <w:t>ASST CLIN PROF-VOL</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EF1D0"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1CC3311B"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21740" w14:textId="77777777" w:rsidR="00C42469" w:rsidRPr="00C42469" w:rsidRDefault="00C42469" w:rsidP="00C42469">
            <w:pPr>
              <w:spacing w:after="0" w:line="240" w:lineRule="auto"/>
              <w:rPr>
                <w:rFonts w:cstheme="minorHAnsi"/>
              </w:rPr>
            </w:pPr>
            <w:r w:rsidRPr="00C42469">
              <w:rPr>
                <w:rFonts w:cstheme="minorHAnsi"/>
              </w:rPr>
              <w:t>002070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2A906" w14:textId="77777777" w:rsidR="00C42469" w:rsidRPr="00C42469" w:rsidRDefault="00C42469" w:rsidP="00C42469">
            <w:pPr>
              <w:spacing w:after="0" w:line="240" w:lineRule="auto"/>
              <w:rPr>
                <w:rFonts w:cstheme="minorHAnsi"/>
              </w:rPr>
            </w:pPr>
            <w:r w:rsidRPr="00C42469">
              <w:rPr>
                <w:rFonts w:cstheme="minorHAnsi"/>
              </w:rPr>
              <w:t>HS CLIN INSTR-FY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B1C8D"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028F5E36"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F9129" w14:textId="77777777" w:rsidR="00C42469" w:rsidRPr="00C42469" w:rsidRDefault="00C42469" w:rsidP="00C42469">
            <w:pPr>
              <w:spacing w:after="0" w:line="240" w:lineRule="auto"/>
              <w:rPr>
                <w:rFonts w:cstheme="minorHAnsi"/>
              </w:rPr>
            </w:pPr>
            <w:r w:rsidRPr="00C42469">
              <w:rPr>
                <w:rFonts w:cstheme="minorHAnsi"/>
              </w:rPr>
              <w:t>002077</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075C9" w14:textId="77777777" w:rsidR="00C42469" w:rsidRPr="00C42469" w:rsidRDefault="00C42469" w:rsidP="00C42469">
            <w:pPr>
              <w:spacing w:after="0" w:line="240" w:lineRule="auto"/>
              <w:rPr>
                <w:rFonts w:cstheme="minorHAnsi"/>
              </w:rPr>
            </w:pPr>
            <w:r w:rsidRPr="00C42469">
              <w:rPr>
                <w:rFonts w:cstheme="minorHAnsi"/>
              </w:rPr>
              <w:t>CLIN INSTR-VOL</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37A16"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765E96B1"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DE448" w14:textId="77777777" w:rsidR="00C42469" w:rsidRPr="00C42469" w:rsidRDefault="00C42469" w:rsidP="00C42469">
            <w:pPr>
              <w:spacing w:after="0" w:line="240" w:lineRule="auto"/>
              <w:rPr>
                <w:rFonts w:cstheme="minorHAnsi"/>
              </w:rPr>
            </w:pPr>
            <w:r w:rsidRPr="00C42469">
              <w:rPr>
                <w:rFonts w:cstheme="minorHAnsi"/>
              </w:rPr>
              <w:t>002220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B6D83" w14:textId="77777777" w:rsidR="00C42469" w:rsidRPr="00C42469" w:rsidRDefault="00C42469" w:rsidP="00C42469">
            <w:pPr>
              <w:spacing w:after="0" w:line="240" w:lineRule="auto"/>
              <w:rPr>
                <w:rFonts w:cstheme="minorHAnsi"/>
              </w:rPr>
            </w:pPr>
            <w:r w:rsidRPr="00C42469">
              <w:rPr>
                <w:rFonts w:cstheme="minorHAnsi"/>
              </w:rPr>
              <w:t>SUPV TEACHER ED-AY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4EC6B"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230618D5"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802A2" w14:textId="77777777" w:rsidR="00C42469" w:rsidRPr="00C42469" w:rsidRDefault="00C42469" w:rsidP="00C42469">
            <w:pPr>
              <w:spacing w:after="0" w:line="240" w:lineRule="auto"/>
              <w:rPr>
                <w:rFonts w:cstheme="minorHAnsi"/>
              </w:rPr>
            </w:pPr>
            <w:r w:rsidRPr="00C42469">
              <w:rPr>
                <w:rFonts w:cstheme="minorHAnsi"/>
              </w:rPr>
              <w:t>002221</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9BDEC" w14:textId="77777777" w:rsidR="00C42469" w:rsidRPr="00C42469" w:rsidRDefault="00C42469" w:rsidP="00C42469">
            <w:pPr>
              <w:spacing w:after="0" w:line="240" w:lineRule="auto"/>
              <w:rPr>
                <w:rFonts w:cstheme="minorHAnsi"/>
              </w:rPr>
            </w:pPr>
            <w:r w:rsidRPr="00C42469">
              <w:rPr>
                <w:rFonts w:cstheme="minorHAnsi"/>
              </w:rPr>
              <w:t>SUPV TEACHER ED-AY-CONTINUING</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7BBA2"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37DDF838"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37B32" w14:textId="77777777" w:rsidR="00C42469" w:rsidRPr="00C42469" w:rsidRDefault="00C42469" w:rsidP="00C42469">
            <w:pPr>
              <w:spacing w:after="0" w:line="240" w:lineRule="auto"/>
              <w:rPr>
                <w:rFonts w:cstheme="minorHAnsi"/>
              </w:rPr>
            </w:pPr>
            <w:r w:rsidRPr="00C42469">
              <w:rPr>
                <w:rFonts w:cstheme="minorHAnsi"/>
              </w:rPr>
              <w:t>003228</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A0283" w14:textId="77777777" w:rsidR="00C42469" w:rsidRPr="00C42469" w:rsidRDefault="00C42469" w:rsidP="00C42469">
            <w:pPr>
              <w:spacing w:after="0" w:line="240" w:lineRule="auto"/>
              <w:rPr>
                <w:rFonts w:cstheme="minorHAnsi"/>
              </w:rPr>
            </w:pPr>
            <w:r w:rsidRPr="00C42469">
              <w:rPr>
                <w:rFonts w:cstheme="minorHAnsi"/>
              </w:rPr>
              <w:t>VIS ASST RES</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F0ACC"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11E67E14"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85A74" w14:textId="77777777" w:rsidR="00C42469" w:rsidRPr="00C42469" w:rsidRDefault="00C42469" w:rsidP="00C42469">
            <w:pPr>
              <w:spacing w:after="0" w:line="240" w:lineRule="auto"/>
              <w:rPr>
                <w:rFonts w:cstheme="minorHAnsi"/>
              </w:rPr>
            </w:pPr>
            <w:r w:rsidRPr="00C42469">
              <w:rPr>
                <w:rFonts w:cstheme="minorHAnsi"/>
              </w:rPr>
              <w:t>003251</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2F35F" w14:textId="77777777" w:rsidR="00C42469" w:rsidRPr="00C42469" w:rsidRDefault="00C42469" w:rsidP="00C42469">
            <w:pPr>
              <w:spacing w:after="0" w:line="240" w:lineRule="auto"/>
              <w:rPr>
                <w:rFonts w:cstheme="minorHAnsi"/>
              </w:rPr>
            </w:pPr>
            <w:r w:rsidRPr="00C42469">
              <w:rPr>
                <w:rFonts w:cstheme="minorHAnsi"/>
              </w:rPr>
              <w:t>PROF IN RES-FY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F7E8C"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19B540E2"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F881A" w14:textId="77777777" w:rsidR="00C42469" w:rsidRPr="00C42469" w:rsidRDefault="00C42469" w:rsidP="00C42469">
            <w:pPr>
              <w:spacing w:after="0" w:line="240" w:lineRule="auto"/>
              <w:rPr>
                <w:rFonts w:cstheme="minorHAnsi"/>
              </w:rPr>
            </w:pPr>
            <w:r w:rsidRPr="00C42469">
              <w:rPr>
                <w:rFonts w:cstheme="minorHAnsi"/>
              </w:rPr>
              <w:t>003258</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52830" w14:textId="77777777" w:rsidR="00C42469" w:rsidRPr="00C42469" w:rsidRDefault="00C42469" w:rsidP="00C42469">
            <w:pPr>
              <w:spacing w:after="0" w:line="240" w:lineRule="auto"/>
              <w:rPr>
                <w:rFonts w:cstheme="minorHAnsi"/>
              </w:rPr>
            </w:pPr>
            <w:r w:rsidRPr="00C42469">
              <w:rPr>
                <w:rFonts w:cstheme="minorHAnsi"/>
              </w:rPr>
              <w:t>ADJ PROF-AY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36BA4"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55D11F40"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6D5EC" w14:textId="77777777" w:rsidR="00C42469" w:rsidRPr="00C42469" w:rsidRDefault="00C42469" w:rsidP="00C42469">
            <w:pPr>
              <w:spacing w:after="0" w:line="240" w:lineRule="auto"/>
              <w:rPr>
                <w:rFonts w:cstheme="minorHAnsi"/>
              </w:rPr>
            </w:pPr>
            <w:r w:rsidRPr="00C42469">
              <w:rPr>
                <w:rFonts w:cstheme="minorHAnsi"/>
              </w:rPr>
              <w:t>003259</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9A4F0" w14:textId="77777777" w:rsidR="00C42469" w:rsidRPr="00C42469" w:rsidRDefault="00C42469" w:rsidP="00C42469">
            <w:pPr>
              <w:spacing w:after="0" w:line="240" w:lineRule="auto"/>
              <w:rPr>
                <w:rFonts w:cstheme="minorHAnsi"/>
              </w:rPr>
            </w:pPr>
            <w:r w:rsidRPr="00C42469">
              <w:rPr>
                <w:rFonts w:cstheme="minorHAnsi"/>
              </w:rPr>
              <w:t>ADJ PROF-FY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95BBC"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4C393816"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8BFED" w14:textId="77777777" w:rsidR="00C42469" w:rsidRPr="00C42469" w:rsidRDefault="00C42469" w:rsidP="00C42469">
            <w:pPr>
              <w:spacing w:after="0" w:line="240" w:lineRule="auto"/>
              <w:rPr>
                <w:rFonts w:cstheme="minorHAnsi"/>
              </w:rPr>
            </w:pPr>
            <w:r w:rsidRPr="00C42469">
              <w:rPr>
                <w:rFonts w:cstheme="minorHAnsi"/>
              </w:rPr>
              <w:t>003261</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7D398" w14:textId="77777777" w:rsidR="00C42469" w:rsidRPr="00C42469" w:rsidRDefault="00C42469" w:rsidP="00C42469">
            <w:pPr>
              <w:spacing w:after="0" w:line="240" w:lineRule="auto"/>
              <w:rPr>
                <w:rFonts w:cstheme="minorHAnsi"/>
              </w:rPr>
            </w:pPr>
            <w:r w:rsidRPr="00C42469">
              <w:rPr>
                <w:rFonts w:cstheme="minorHAnsi"/>
              </w:rPr>
              <w:t>ASSOC PROF IN RES-FY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D48A9"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3F86C625"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982C7" w14:textId="77777777" w:rsidR="00C42469" w:rsidRPr="00C42469" w:rsidRDefault="00C42469" w:rsidP="00C42469">
            <w:pPr>
              <w:spacing w:after="0" w:line="240" w:lineRule="auto"/>
              <w:rPr>
                <w:rFonts w:cstheme="minorHAnsi"/>
              </w:rPr>
            </w:pPr>
            <w:r w:rsidRPr="00C42469">
              <w:rPr>
                <w:rFonts w:cstheme="minorHAnsi"/>
              </w:rPr>
              <w:t>003268</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ADD84" w14:textId="77777777" w:rsidR="00C42469" w:rsidRPr="00C42469" w:rsidRDefault="00C42469" w:rsidP="00C42469">
            <w:pPr>
              <w:spacing w:after="0" w:line="240" w:lineRule="auto"/>
              <w:rPr>
                <w:rFonts w:cstheme="minorHAnsi"/>
              </w:rPr>
            </w:pPr>
            <w:r w:rsidRPr="00C42469">
              <w:rPr>
                <w:rFonts w:cstheme="minorHAnsi"/>
              </w:rPr>
              <w:t>ASSOC ADJ PROF-AY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0E6E6"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1EB6CFCE"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C42F3" w14:textId="77777777" w:rsidR="00C42469" w:rsidRPr="00C42469" w:rsidRDefault="00C42469" w:rsidP="00C42469">
            <w:pPr>
              <w:spacing w:after="0" w:line="240" w:lineRule="auto"/>
              <w:rPr>
                <w:rFonts w:cstheme="minorHAnsi"/>
              </w:rPr>
            </w:pPr>
            <w:r w:rsidRPr="00C42469">
              <w:rPr>
                <w:rFonts w:cstheme="minorHAnsi"/>
              </w:rPr>
              <w:t>003269</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11F05" w14:textId="77777777" w:rsidR="00C42469" w:rsidRPr="00C42469" w:rsidRDefault="00C42469" w:rsidP="00C42469">
            <w:pPr>
              <w:spacing w:after="0" w:line="240" w:lineRule="auto"/>
              <w:rPr>
                <w:rFonts w:cstheme="minorHAnsi"/>
              </w:rPr>
            </w:pPr>
            <w:r w:rsidRPr="00C42469">
              <w:rPr>
                <w:rFonts w:cstheme="minorHAnsi"/>
              </w:rPr>
              <w:t>ASSOC ADJ PROF-FY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FEC3D"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07C5998F"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EDE30" w14:textId="77777777" w:rsidR="00C42469" w:rsidRPr="00C42469" w:rsidRDefault="00C42469" w:rsidP="00C42469">
            <w:pPr>
              <w:spacing w:after="0" w:line="240" w:lineRule="auto"/>
              <w:rPr>
                <w:rFonts w:cstheme="minorHAnsi"/>
              </w:rPr>
            </w:pPr>
            <w:r w:rsidRPr="00C42469">
              <w:rPr>
                <w:rFonts w:cstheme="minorHAnsi"/>
              </w:rPr>
              <w:t>003278</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EB4CB" w14:textId="77777777" w:rsidR="00C42469" w:rsidRPr="00C42469" w:rsidRDefault="00C42469" w:rsidP="00C42469">
            <w:pPr>
              <w:spacing w:after="0" w:line="240" w:lineRule="auto"/>
              <w:rPr>
                <w:rFonts w:cstheme="minorHAnsi"/>
              </w:rPr>
            </w:pPr>
            <w:r w:rsidRPr="00C42469">
              <w:rPr>
                <w:rFonts w:cstheme="minorHAnsi"/>
              </w:rPr>
              <w:t>ASST ADJ PROF-AY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ADC64"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643F26CE"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0C363" w14:textId="77777777" w:rsidR="00C42469" w:rsidRPr="00C42469" w:rsidRDefault="00C42469" w:rsidP="00C42469">
            <w:pPr>
              <w:spacing w:after="0" w:line="240" w:lineRule="auto"/>
              <w:rPr>
                <w:rFonts w:cstheme="minorHAnsi"/>
              </w:rPr>
            </w:pPr>
            <w:r w:rsidRPr="00C42469">
              <w:rPr>
                <w:rFonts w:cstheme="minorHAnsi"/>
              </w:rPr>
              <w:t>003279</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48EE6" w14:textId="77777777" w:rsidR="00C42469" w:rsidRPr="00C42469" w:rsidRDefault="00C42469" w:rsidP="00C42469">
            <w:pPr>
              <w:spacing w:after="0" w:line="240" w:lineRule="auto"/>
              <w:rPr>
                <w:rFonts w:cstheme="minorHAnsi"/>
              </w:rPr>
            </w:pPr>
            <w:r w:rsidRPr="00C42469">
              <w:rPr>
                <w:rFonts w:cstheme="minorHAnsi"/>
              </w:rPr>
              <w:t>ASST ADJ PROF-FY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AD08B"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4E82A30B"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0A385" w14:textId="77777777" w:rsidR="00C42469" w:rsidRPr="00C42469" w:rsidRDefault="00C42469" w:rsidP="00C42469">
            <w:pPr>
              <w:spacing w:after="0" w:line="240" w:lineRule="auto"/>
              <w:rPr>
                <w:rFonts w:cstheme="minorHAnsi"/>
              </w:rPr>
            </w:pPr>
            <w:r w:rsidRPr="00C42469">
              <w:rPr>
                <w:rFonts w:cstheme="minorHAnsi"/>
              </w:rPr>
              <w:t>003361</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E1ABB" w14:textId="77777777" w:rsidR="00C42469" w:rsidRPr="00C42469" w:rsidRDefault="00C42469" w:rsidP="00C42469">
            <w:pPr>
              <w:spacing w:after="0" w:line="240" w:lineRule="auto"/>
              <w:rPr>
                <w:rFonts w:cstheme="minorHAnsi"/>
              </w:rPr>
            </w:pPr>
            <w:r w:rsidRPr="00C42469">
              <w:rPr>
                <w:rFonts w:cstheme="minorHAnsi"/>
              </w:rPr>
              <w:t>ASST ADJ PROF-AY-1/9</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4439D"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0A5DABFF"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5C201" w14:textId="77777777" w:rsidR="00C42469" w:rsidRPr="00C42469" w:rsidRDefault="00C42469" w:rsidP="00C42469">
            <w:pPr>
              <w:spacing w:after="0" w:line="240" w:lineRule="auto"/>
              <w:rPr>
                <w:rFonts w:cstheme="minorHAnsi"/>
              </w:rPr>
            </w:pPr>
            <w:r w:rsidRPr="00C42469">
              <w:rPr>
                <w:rFonts w:cstheme="minorHAnsi"/>
              </w:rPr>
              <w:t>003371</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04E25" w14:textId="77777777" w:rsidR="00C42469" w:rsidRPr="00C42469" w:rsidRDefault="00C42469" w:rsidP="00C42469">
            <w:pPr>
              <w:spacing w:after="0" w:line="240" w:lineRule="auto"/>
              <w:rPr>
                <w:rFonts w:cstheme="minorHAnsi"/>
              </w:rPr>
            </w:pPr>
            <w:r w:rsidRPr="00C42469">
              <w:rPr>
                <w:rFonts w:cstheme="minorHAnsi"/>
              </w:rPr>
              <w:t>ASST ADJ PROF-AY-B/E/E</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2BA9A"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34B02CC8"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C0777" w14:textId="77777777" w:rsidR="00C42469" w:rsidRPr="00C42469" w:rsidRDefault="00C42469" w:rsidP="00C42469">
            <w:pPr>
              <w:spacing w:after="0" w:line="240" w:lineRule="auto"/>
              <w:rPr>
                <w:rFonts w:cstheme="minorHAnsi"/>
              </w:rPr>
            </w:pPr>
            <w:r w:rsidRPr="00C42469">
              <w:rPr>
                <w:rFonts w:cstheme="minorHAnsi"/>
              </w:rPr>
              <w:t>003373</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7320D" w14:textId="77777777" w:rsidR="00C42469" w:rsidRPr="00C42469" w:rsidRDefault="00C42469" w:rsidP="00C42469">
            <w:pPr>
              <w:spacing w:after="0" w:line="240" w:lineRule="auto"/>
              <w:rPr>
                <w:rFonts w:cstheme="minorHAnsi"/>
              </w:rPr>
            </w:pPr>
            <w:r w:rsidRPr="00C42469">
              <w:rPr>
                <w:rFonts w:cstheme="minorHAnsi"/>
              </w:rPr>
              <w:t>ASST ADJ PROF-AY-1/9-B/E/E</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8040C"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1254DAD9"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2C820" w14:textId="77777777" w:rsidR="00C42469" w:rsidRPr="00C42469" w:rsidRDefault="00C42469" w:rsidP="00C42469">
            <w:pPr>
              <w:spacing w:after="0" w:line="240" w:lineRule="auto"/>
              <w:rPr>
                <w:rFonts w:cstheme="minorHAnsi"/>
              </w:rPr>
            </w:pPr>
            <w:r w:rsidRPr="00C42469">
              <w:rPr>
                <w:rFonts w:cstheme="minorHAnsi"/>
              </w:rPr>
              <w:t>003374</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45ACE" w14:textId="77777777" w:rsidR="00C42469" w:rsidRPr="00C42469" w:rsidRDefault="00C42469" w:rsidP="00C42469">
            <w:pPr>
              <w:spacing w:after="0" w:line="240" w:lineRule="auto"/>
              <w:rPr>
                <w:rFonts w:cstheme="minorHAnsi"/>
              </w:rPr>
            </w:pPr>
            <w:r w:rsidRPr="00C42469">
              <w:rPr>
                <w:rFonts w:cstheme="minorHAnsi"/>
              </w:rPr>
              <w:t>ASSOC ADJ PROF-AY-B/E/E</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C48E2"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099FE45D"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C7B04" w14:textId="77777777" w:rsidR="00C42469" w:rsidRPr="00C42469" w:rsidRDefault="00C42469" w:rsidP="00C42469">
            <w:pPr>
              <w:spacing w:after="0" w:line="240" w:lineRule="auto"/>
              <w:rPr>
                <w:rFonts w:cstheme="minorHAnsi"/>
              </w:rPr>
            </w:pPr>
            <w:r w:rsidRPr="00C42469">
              <w:rPr>
                <w:rFonts w:cstheme="minorHAnsi"/>
              </w:rPr>
              <w:t>003377</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82D88" w14:textId="77777777" w:rsidR="00C42469" w:rsidRPr="00C42469" w:rsidRDefault="00C42469" w:rsidP="00C42469">
            <w:pPr>
              <w:spacing w:after="0" w:line="240" w:lineRule="auto"/>
              <w:rPr>
                <w:rFonts w:cstheme="minorHAnsi"/>
              </w:rPr>
            </w:pPr>
            <w:r w:rsidRPr="00C42469">
              <w:rPr>
                <w:rFonts w:cstheme="minorHAnsi"/>
              </w:rPr>
              <w:t>ADJ PROF-AY-B/E/E</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79586"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4A80728F"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87D7B" w14:textId="77777777" w:rsidR="00C42469" w:rsidRPr="00C42469" w:rsidRDefault="00C42469" w:rsidP="00C42469">
            <w:pPr>
              <w:spacing w:after="0" w:line="240" w:lineRule="auto"/>
              <w:rPr>
                <w:rFonts w:cstheme="minorHAnsi"/>
              </w:rPr>
            </w:pPr>
            <w:r w:rsidRPr="00C42469">
              <w:rPr>
                <w:rFonts w:cstheme="minorHAnsi"/>
              </w:rPr>
              <w:t>003379</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2BAA8" w14:textId="77777777" w:rsidR="00C42469" w:rsidRPr="00C42469" w:rsidRDefault="00C42469" w:rsidP="00C42469">
            <w:pPr>
              <w:spacing w:after="0" w:line="240" w:lineRule="auto"/>
              <w:rPr>
                <w:rFonts w:cstheme="minorHAnsi"/>
              </w:rPr>
            </w:pPr>
            <w:r w:rsidRPr="00C42469">
              <w:rPr>
                <w:rFonts w:cstheme="minorHAnsi"/>
              </w:rPr>
              <w:t>ADJ PROF-AY-1/9-B/E/E</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F8790"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3D0BE011"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7AA39" w14:textId="77777777" w:rsidR="00C42469" w:rsidRPr="00C42469" w:rsidRDefault="00C42469" w:rsidP="00C42469">
            <w:pPr>
              <w:spacing w:after="0" w:line="240" w:lineRule="auto"/>
              <w:rPr>
                <w:rFonts w:cstheme="minorHAnsi"/>
              </w:rPr>
            </w:pPr>
            <w:r w:rsidRPr="00C42469">
              <w:rPr>
                <w:rFonts w:cstheme="minorHAnsi"/>
              </w:rPr>
              <w:t>003910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A111D" w14:textId="77777777" w:rsidR="00C42469" w:rsidRPr="00C42469" w:rsidRDefault="00C42469" w:rsidP="00C42469">
            <w:pPr>
              <w:spacing w:after="0" w:line="240" w:lineRule="auto"/>
              <w:rPr>
                <w:rFonts w:cstheme="minorHAnsi"/>
              </w:rPr>
            </w:pPr>
            <w:r w:rsidRPr="00C42469">
              <w:rPr>
                <w:rFonts w:cstheme="minorHAnsi"/>
              </w:rPr>
              <w:t>FACULTY ADMIN TRANSITION LV-FY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F7F85" w14:textId="77777777" w:rsidR="00C42469" w:rsidRPr="00C42469" w:rsidRDefault="00C42469" w:rsidP="00C42469">
            <w:pPr>
              <w:spacing w:after="0" w:line="240" w:lineRule="auto"/>
              <w:rPr>
                <w:rFonts w:cstheme="minorHAnsi"/>
              </w:rPr>
            </w:pPr>
            <w:r w:rsidRPr="00C42469">
              <w:rPr>
                <w:rFonts w:cstheme="minorHAnsi"/>
              </w:rPr>
              <w:t>9</w:t>
            </w:r>
          </w:p>
        </w:tc>
      </w:tr>
      <w:tr w:rsidR="00C42469" w:rsidRPr="00C42469" w14:paraId="26AFDFBF"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FC259" w14:textId="77777777" w:rsidR="00C42469" w:rsidRPr="00C42469" w:rsidRDefault="00C42469" w:rsidP="00C42469">
            <w:pPr>
              <w:spacing w:after="0" w:line="240" w:lineRule="auto"/>
              <w:rPr>
                <w:rFonts w:cstheme="minorHAnsi"/>
              </w:rPr>
            </w:pPr>
            <w:r w:rsidRPr="00C42469">
              <w:rPr>
                <w:rFonts w:cstheme="minorHAnsi"/>
              </w:rPr>
              <w:t>000840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F7F77" w14:textId="77777777" w:rsidR="00C42469" w:rsidRPr="00C42469" w:rsidRDefault="00C42469" w:rsidP="00C42469">
            <w:pPr>
              <w:spacing w:after="0" w:line="240" w:lineRule="auto"/>
              <w:rPr>
                <w:rFonts w:cstheme="minorHAnsi"/>
              </w:rPr>
            </w:pPr>
            <w:r w:rsidRPr="00C42469">
              <w:rPr>
                <w:rFonts w:cstheme="minorHAnsi"/>
              </w:rPr>
              <w:t>ACADEMIC COORD I-AY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9B560"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64268E80"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75AE2" w14:textId="77777777" w:rsidR="00C42469" w:rsidRPr="00C42469" w:rsidRDefault="00C42469" w:rsidP="00C42469">
            <w:pPr>
              <w:spacing w:after="0" w:line="240" w:lineRule="auto"/>
              <w:rPr>
                <w:rFonts w:cstheme="minorHAnsi"/>
              </w:rPr>
            </w:pPr>
            <w:r w:rsidRPr="00C42469">
              <w:rPr>
                <w:rFonts w:cstheme="minorHAnsi"/>
              </w:rPr>
              <w:t>000841</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6684B" w14:textId="77777777" w:rsidR="00C42469" w:rsidRPr="00C42469" w:rsidRDefault="00C42469" w:rsidP="00C42469">
            <w:pPr>
              <w:spacing w:after="0" w:line="240" w:lineRule="auto"/>
              <w:rPr>
                <w:rFonts w:cstheme="minorHAnsi"/>
              </w:rPr>
            </w:pPr>
            <w:r w:rsidRPr="00C42469">
              <w:rPr>
                <w:rFonts w:cstheme="minorHAnsi"/>
              </w:rPr>
              <w:t>ACADEMIC COORD I-FY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BD712"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0D43AD63"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5B0D9" w14:textId="77777777" w:rsidR="00C42469" w:rsidRPr="00C42469" w:rsidRDefault="00C42469" w:rsidP="00C42469">
            <w:pPr>
              <w:spacing w:after="0" w:line="240" w:lineRule="auto"/>
              <w:rPr>
                <w:rFonts w:cstheme="minorHAnsi"/>
              </w:rPr>
            </w:pPr>
            <w:r w:rsidRPr="00C42469">
              <w:rPr>
                <w:rFonts w:cstheme="minorHAnsi"/>
              </w:rPr>
              <w:t>000842</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E4155" w14:textId="77777777" w:rsidR="00C42469" w:rsidRPr="00C42469" w:rsidRDefault="00C42469" w:rsidP="00C42469">
            <w:pPr>
              <w:spacing w:after="0" w:line="240" w:lineRule="auto"/>
              <w:rPr>
                <w:rFonts w:cstheme="minorHAnsi"/>
              </w:rPr>
            </w:pPr>
            <w:r w:rsidRPr="00C42469">
              <w:rPr>
                <w:rFonts w:cstheme="minorHAnsi"/>
              </w:rPr>
              <w:t>ACADEMIC COORD II-AY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D452D"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5ED5BB7E"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F60DD" w14:textId="77777777" w:rsidR="00C42469" w:rsidRPr="00C42469" w:rsidRDefault="00C42469" w:rsidP="00C42469">
            <w:pPr>
              <w:spacing w:after="0" w:line="240" w:lineRule="auto"/>
              <w:rPr>
                <w:rFonts w:cstheme="minorHAnsi"/>
              </w:rPr>
            </w:pPr>
            <w:r w:rsidRPr="00C42469">
              <w:rPr>
                <w:rFonts w:cstheme="minorHAnsi"/>
              </w:rPr>
              <w:t>000843</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3FD6F" w14:textId="77777777" w:rsidR="00C42469" w:rsidRPr="00C42469" w:rsidRDefault="00C42469" w:rsidP="00C42469">
            <w:pPr>
              <w:spacing w:after="0" w:line="240" w:lineRule="auto"/>
              <w:rPr>
                <w:rFonts w:cstheme="minorHAnsi"/>
              </w:rPr>
            </w:pPr>
            <w:r w:rsidRPr="00C42469">
              <w:rPr>
                <w:rFonts w:cstheme="minorHAnsi"/>
              </w:rPr>
              <w:t>ACADEMIC COORD II-FY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E94F7"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21620AB8"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6C2F7" w14:textId="77777777" w:rsidR="00C42469" w:rsidRPr="00C42469" w:rsidRDefault="00C42469" w:rsidP="00C42469">
            <w:pPr>
              <w:spacing w:after="0" w:line="240" w:lineRule="auto"/>
              <w:rPr>
                <w:rFonts w:cstheme="minorHAnsi"/>
              </w:rPr>
            </w:pPr>
            <w:r w:rsidRPr="00C42469">
              <w:rPr>
                <w:rFonts w:cstheme="minorHAnsi"/>
              </w:rPr>
              <w:t>000845</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250AC" w14:textId="77777777" w:rsidR="00C42469" w:rsidRPr="00C42469" w:rsidRDefault="00C42469" w:rsidP="00C42469">
            <w:pPr>
              <w:spacing w:after="0" w:line="240" w:lineRule="auto"/>
              <w:rPr>
                <w:rFonts w:cstheme="minorHAnsi"/>
              </w:rPr>
            </w:pPr>
            <w:r w:rsidRPr="00C42469">
              <w:rPr>
                <w:rFonts w:cstheme="minorHAnsi"/>
              </w:rPr>
              <w:t>ACADEMIC COORD III-FY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DD99D"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274AD609"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1EE8A" w14:textId="77777777" w:rsidR="00C42469" w:rsidRPr="00C42469" w:rsidRDefault="00C42469" w:rsidP="00C42469">
            <w:pPr>
              <w:spacing w:after="0" w:line="240" w:lineRule="auto"/>
              <w:rPr>
                <w:rFonts w:cstheme="minorHAnsi"/>
              </w:rPr>
            </w:pPr>
            <w:r w:rsidRPr="00C42469">
              <w:rPr>
                <w:rFonts w:cstheme="minorHAnsi"/>
              </w:rPr>
              <w:t>000851</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8F8BB" w14:textId="77777777" w:rsidR="00C42469" w:rsidRPr="00C42469" w:rsidRDefault="00C42469" w:rsidP="00C42469">
            <w:pPr>
              <w:spacing w:after="0" w:line="240" w:lineRule="auto"/>
              <w:rPr>
                <w:rFonts w:cstheme="minorHAnsi"/>
              </w:rPr>
            </w:pPr>
            <w:r w:rsidRPr="00C42469">
              <w:rPr>
                <w:rFonts w:cstheme="minorHAnsi"/>
              </w:rPr>
              <w:t>ACADEMIC COORD I-FY NEX</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AD42F"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0E6501AF"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1D6C5" w14:textId="77777777" w:rsidR="00C42469" w:rsidRPr="00C42469" w:rsidRDefault="00C42469" w:rsidP="00C42469">
            <w:pPr>
              <w:spacing w:after="0" w:line="240" w:lineRule="auto"/>
              <w:rPr>
                <w:rFonts w:cstheme="minorHAnsi"/>
              </w:rPr>
            </w:pPr>
            <w:r w:rsidRPr="00C42469">
              <w:rPr>
                <w:rFonts w:cstheme="minorHAnsi"/>
              </w:rPr>
              <w:t>000853</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92E4D" w14:textId="77777777" w:rsidR="00C42469" w:rsidRPr="00C42469" w:rsidRDefault="00C42469" w:rsidP="00C42469">
            <w:pPr>
              <w:spacing w:after="0" w:line="240" w:lineRule="auto"/>
              <w:rPr>
                <w:rFonts w:cstheme="minorHAnsi"/>
              </w:rPr>
            </w:pPr>
            <w:r w:rsidRPr="00C42469">
              <w:rPr>
                <w:rFonts w:cstheme="minorHAnsi"/>
              </w:rPr>
              <w:t>ACADEMIC COORD II-FY NEX</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22366"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61ACAEFF"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E5357" w14:textId="77777777" w:rsidR="00C42469" w:rsidRPr="00C42469" w:rsidRDefault="00C42469" w:rsidP="00C42469">
            <w:pPr>
              <w:spacing w:after="0" w:line="240" w:lineRule="auto"/>
              <w:rPr>
                <w:rFonts w:cstheme="minorHAnsi"/>
              </w:rPr>
            </w:pPr>
            <w:r w:rsidRPr="00C42469">
              <w:rPr>
                <w:rFonts w:cstheme="minorHAnsi"/>
              </w:rPr>
              <w:t>001067</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0165B" w14:textId="77777777" w:rsidR="00C42469" w:rsidRPr="00C42469" w:rsidRDefault="00C42469" w:rsidP="00C42469">
            <w:pPr>
              <w:spacing w:after="0" w:line="240" w:lineRule="auto"/>
              <w:rPr>
                <w:rFonts w:cstheme="minorHAnsi"/>
              </w:rPr>
            </w:pPr>
            <w:r w:rsidRPr="00C42469">
              <w:rPr>
                <w:rFonts w:cstheme="minorHAnsi"/>
              </w:rPr>
              <w:t>ACADEMIC ADMINISTRATOR VII</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69485"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2DBE05F0"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25011" w14:textId="77777777" w:rsidR="00C42469" w:rsidRPr="00C42469" w:rsidRDefault="00C42469" w:rsidP="00C42469">
            <w:pPr>
              <w:spacing w:after="0" w:line="240" w:lineRule="auto"/>
              <w:rPr>
                <w:rFonts w:cstheme="minorHAnsi"/>
              </w:rPr>
            </w:pPr>
            <w:r w:rsidRPr="00C42469">
              <w:rPr>
                <w:rFonts w:cstheme="minorHAnsi"/>
              </w:rPr>
              <w:t>001981</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67771" w14:textId="77777777" w:rsidR="00C42469" w:rsidRPr="00C42469" w:rsidRDefault="00C42469" w:rsidP="00C42469">
            <w:pPr>
              <w:spacing w:after="0" w:line="240" w:lineRule="auto"/>
              <w:rPr>
                <w:rFonts w:cstheme="minorHAnsi"/>
              </w:rPr>
            </w:pPr>
            <w:r w:rsidRPr="00C42469">
              <w:rPr>
                <w:rFonts w:cstheme="minorHAnsi"/>
              </w:rPr>
              <w:t>RES-LR SCL-AY-B/E/E</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0E6AA"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447BD150"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69D87" w14:textId="77777777" w:rsidR="00C42469" w:rsidRPr="00C42469" w:rsidRDefault="00C42469" w:rsidP="00C42469">
            <w:pPr>
              <w:spacing w:after="0" w:line="240" w:lineRule="auto"/>
              <w:rPr>
                <w:rFonts w:cstheme="minorHAnsi"/>
              </w:rPr>
            </w:pPr>
            <w:r w:rsidRPr="00C42469">
              <w:rPr>
                <w:rFonts w:cstheme="minorHAnsi"/>
              </w:rPr>
              <w:t>001982</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63FFA" w14:textId="77777777" w:rsidR="00C42469" w:rsidRPr="00C42469" w:rsidRDefault="00C42469" w:rsidP="00C42469">
            <w:pPr>
              <w:spacing w:after="0" w:line="240" w:lineRule="auto"/>
              <w:rPr>
                <w:rFonts w:cstheme="minorHAnsi"/>
              </w:rPr>
            </w:pPr>
            <w:r w:rsidRPr="00C42469">
              <w:rPr>
                <w:rFonts w:cstheme="minorHAnsi"/>
              </w:rPr>
              <w:t>RES-LR SCL-AY-1/9-B/E/E</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11E14"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1D643FD1"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9C134" w14:textId="77777777" w:rsidR="00C42469" w:rsidRPr="00C42469" w:rsidRDefault="00C42469" w:rsidP="00C42469">
            <w:pPr>
              <w:spacing w:after="0" w:line="240" w:lineRule="auto"/>
              <w:rPr>
                <w:rFonts w:cstheme="minorHAnsi"/>
              </w:rPr>
            </w:pPr>
            <w:r w:rsidRPr="00C42469">
              <w:rPr>
                <w:rFonts w:cstheme="minorHAnsi"/>
              </w:rPr>
              <w:lastRenderedPageBreak/>
              <w:t>001983</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5CB3F" w14:textId="77777777" w:rsidR="00C42469" w:rsidRPr="00C42469" w:rsidRDefault="00C42469" w:rsidP="00C42469">
            <w:pPr>
              <w:spacing w:after="0" w:line="240" w:lineRule="auto"/>
              <w:rPr>
                <w:rFonts w:cstheme="minorHAnsi"/>
              </w:rPr>
            </w:pPr>
            <w:r w:rsidRPr="00C42469">
              <w:rPr>
                <w:rFonts w:cstheme="minorHAnsi"/>
              </w:rPr>
              <w:t>ASSOC RES-LR SCL-AY-B/E/E</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3042F"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54CD371F"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0E601" w14:textId="77777777" w:rsidR="00C42469" w:rsidRPr="00C42469" w:rsidRDefault="00C42469" w:rsidP="00C42469">
            <w:pPr>
              <w:spacing w:after="0" w:line="240" w:lineRule="auto"/>
              <w:rPr>
                <w:rFonts w:cstheme="minorHAnsi"/>
              </w:rPr>
            </w:pPr>
            <w:r w:rsidRPr="00C42469">
              <w:rPr>
                <w:rFonts w:cstheme="minorHAnsi"/>
              </w:rPr>
              <w:t>001984</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48D3B" w14:textId="77777777" w:rsidR="00C42469" w:rsidRPr="00C42469" w:rsidRDefault="00C42469" w:rsidP="00C42469">
            <w:pPr>
              <w:spacing w:after="0" w:line="240" w:lineRule="auto"/>
              <w:rPr>
                <w:rFonts w:cstheme="minorHAnsi"/>
              </w:rPr>
            </w:pPr>
            <w:r w:rsidRPr="00C42469">
              <w:rPr>
                <w:rFonts w:cstheme="minorHAnsi"/>
              </w:rPr>
              <w:t>ASSOC RES-LR SCL-AY-1/9-B/E/E</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AD43E"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72F56950"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88FFA" w14:textId="77777777" w:rsidR="00C42469" w:rsidRPr="00C42469" w:rsidRDefault="00C42469" w:rsidP="00C42469">
            <w:pPr>
              <w:spacing w:after="0" w:line="240" w:lineRule="auto"/>
              <w:rPr>
                <w:rFonts w:cstheme="minorHAnsi"/>
              </w:rPr>
            </w:pPr>
            <w:r w:rsidRPr="00C42469">
              <w:rPr>
                <w:rFonts w:cstheme="minorHAnsi"/>
              </w:rPr>
              <w:t>001985</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8635B" w14:textId="77777777" w:rsidR="00C42469" w:rsidRPr="00C42469" w:rsidRDefault="00C42469" w:rsidP="00C42469">
            <w:pPr>
              <w:spacing w:after="0" w:line="240" w:lineRule="auto"/>
              <w:rPr>
                <w:rFonts w:cstheme="minorHAnsi"/>
              </w:rPr>
            </w:pPr>
            <w:r w:rsidRPr="00C42469">
              <w:rPr>
                <w:rFonts w:cstheme="minorHAnsi"/>
              </w:rPr>
              <w:t>ASST RES-LR SCL-AY-B/E/E</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8655C"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5637DF20"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61BAC" w14:textId="77777777" w:rsidR="00C42469" w:rsidRPr="00C42469" w:rsidRDefault="00C42469" w:rsidP="00C42469">
            <w:pPr>
              <w:spacing w:after="0" w:line="240" w:lineRule="auto"/>
              <w:rPr>
                <w:rFonts w:cstheme="minorHAnsi"/>
              </w:rPr>
            </w:pPr>
            <w:r w:rsidRPr="00C42469">
              <w:rPr>
                <w:rFonts w:cstheme="minorHAnsi"/>
              </w:rPr>
              <w:t>001986</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067D4" w14:textId="77777777" w:rsidR="00C42469" w:rsidRPr="00C42469" w:rsidRDefault="00C42469" w:rsidP="00C42469">
            <w:pPr>
              <w:spacing w:after="0" w:line="240" w:lineRule="auto"/>
              <w:rPr>
                <w:rFonts w:cstheme="minorHAnsi"/>
              </w:rPr>
            </w:pPr>
            <w:r w:rsidRPr="00C42469">
              <w:rPr>
                <w:rFonts w:cstheme="minorHAnsi"/>
              </w:rPr>
              <w:t>ASST RES-LR SCL-AY-1/9-B/E/E</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C21C1"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6B5346D8"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7ABC3" w14:textId="77777777" w:rsidR="00C42469" w:rsidRPr="00C42469" w:rsidRDefault="00C42469" w:rsidP="00C42469">
            <w:pPr>
              <w:spacing w:after="0" w:line="240" w:lineRule="auto"/>
              <w:rPr>
                <w:rFonts w:cstheme="minorHAnsi"/>
              </w:rPr>
            </w:pPr>
            <w:r w:rsidRPr="00C42469">
              <w:rPr>
                <w:rFonts w:cstheme="minorHAnsi"/>
              </w:rPr>
              <w:t>001987</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52936" w14:textId="77777777" w:rsidR="00C42469" w:rsidRPr="00C42469" w:rsidRDefault="00C42469" w:rsidP="00C42469">
            <w:pPr>
              <w:spacing w:after="0" w:line="240" w:lineRule="auto"/>
              <w:rPr>
                <w:rFonts w:cstheme="minorHAnsi"/>
              </w:rPr>
            </w:pPr>
            <w:r w:rsidRPr="00C42469">
              <w:rPr>
                <w:rFonts w:cstheme="minorHAnsi"/>
              </w:rPr>
              <w:t>RES-FY-B/E/E</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AE07E"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0838BA8D"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1BD15" w14:textId="77777777" w:rsidR="00C42469" w:rsidRPr="00C42469" w:rsidRDefault="00C42469" w:rsidP="00C42469">
            <w:pPr>
              <w:spacing w:after="0" w:line="240" w:lineRule="auto"/>
              <w:rPr>
                <w:rFonts w:cstheme="minorHAnsi"/>
              </w:rPr>
            </w:pPr>
            <w:r w:rsidRPr="00C42469">
              <w:rPr>
                <w:rFonts w:cstheme="minorHAnsi"/>
              </w:rPr>
              <w:t>001988</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FCF22" w14:textId="77777777" w:rsidR="00C42469" w:rsidRPr="00C42469" w:rsidRDefault="00C42469" w:rsidP="00C42469">
            <w:pPr>
              <w:spacing w:after="0" w:line="240" w:lineRule="auto"/>
              <w:rPr>
                <w:rFonts w:cstheme="minorHAnsi"/>
              </w:rPr>
            </w:pPr>
            <w:r w:rsidRPr="00C42469">
              <w:rPr>
                <w:rFonts w:cstheme="minorHAnsi"/>
              </w:rPr>
              <w:t>ASSOC RES-FY-B/E/E</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A129B"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560D8E92"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95877" w14:textId="77777777" w:rsidR="00C42469" w:rsidRPr="00C42469" w:rsidRDefault="00C42469" w:rsidP="00C42469">
            <w:pPr>
              <w:spacing w:after="0" w:line="240" w:lineRule="auto"/>
              <w:rPr>
                <w:rFonts w:cstheme="minorHAnsi"/>
              </w:rPr>
            </w:pPr>
            <w:r w:rsidRPr="00C42469">
              <w:rPr>
                <w:rFonts w:cstheme="minorHAnsi"/>
              </w:rPr>
              <w:t>001989</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38B46" w14:textId="77777777" w:rsidR="00C42469" w:rsidRPr="00C42469" w:rsidRDefault="00C42469" w:rsidP="00C42469">
            <w:pPr>
              <w:spacing w:after="0" w:line="240" w:lineRule="auto"/>
              <w:rPr>
                <w:rFonts w:cstheme="minorHAnsi"/>
              </w:rPr>
            </w:pPr>
            <w:r w:rsidRPr="00C42469">
              <w:rPr>
                <w:rFonts w:cstheme="minorHAnsi"/>
              </w:rPr>
              <w:t>ASST RES-FY-B/E/E</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2BF31"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05D47FB4"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353B9" w14:textId="77777777" w:rsidR="00C42469" w:rsidRPr="00C42469" w:rsidRDefault="00C42469" w:rsidP="00C42469">
            <w:pPr>
              <w:spacing w:after="0" w:line="240" w:lineRule="auto"/>
              <w:rPr>
                <w:rFonts w:cstheme="minorHAnsi"/>
              </w:rPr>
            </w:pPr>
            <w:r w:rsidRPr="00C42469">
              <w:rPr>
                <w:rFonts w:cstheme="minorHAnsi"/>
              </w:rPr>
              <w:t>001993</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FD47F" w14:textId="77777777" w:rsidR="00C42469" w:rsidRPr="00C42469" w:rsidRDefault="00C42469" w:rsidP="00C42469">
            <w:pPr>
              <w:spacing w:after="0" w:line="240" w:lineRule="auto"/>
              <w:rPr>
                <w:rFonts w:cstheme="minorHAnsi"/>
              </w:rPr>
            </w:pPr>
            <w:r w:rsidRPr="00C42469">
              <w:rPr>
                <w:rFonts w:cstheme="minorHAnsi"/>
              </w:rPr>
              <w:t>RES-FY-B/E/E-NON REP</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7E261"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559EE9F1"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3D569" w14:textId="77777777" w:rsidR="00C42469" w:rsidRPr="00C42469" w:rsidRDefault="00C42469" w:rsidP="00C42469">
            <w:pPr>
              <w:spacing w:after="0" w:line="240" w:lineRule="auto"/>
              <w:rPr>
                <w:rFonts w:cstheme="minorHAnsi"/>
              </w:rPr>
            </w:pPr>
            <w:r w:rsidRPr="00C42469">
              <w:rPr>
                <w:rFonts w:cstheme="minorHAnsi"/>
              </w:rPr>
              <w:t>001994</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EFFC1" w14:textId="77777777" w:rsidR="00C42469" w:rsidRPr="00C42469" w:rsidRDefault="00C42469" w:rsidP="00C42469">
            <w:pPr>
              <w:spacing w:after="0" w:line="240" w:lineRule="auto"/>
              <w:rPr>
                <w:rFonts w:cstheme="minorHAnsi"/>
              </w:rPr>
            </w:pPr>
            <w:r w:rsidRPr="00C42469">
              <w:rPr>
                <w:rFonts w:cstheme="minorHAnsi"/>
              </w:rPr>
              <w:t>ASSOC RES-FY-B/E/E-NON REP</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64416"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25765955"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19665" w14:textId="77777777" w:rsidR="00C42469" w:rsidRPr="00C42469" w:rsidRDefault="00C42469" w:rsidP="00C42469">
            <w:pPr>
              <w:spacing w:after="0" w:line="240" w:lineRule="auto"/>
              <w:rPr>
                <w:rFonts w:cstheme="minorHAnsi"/>
              </w:rPr>
            </w:pPr>
            <w:r w:rsidRPr="00C42469">
              <w:rPr>
                <w:rFonts w:cstheme="minorHAnsi"/>
              </w:rPr>
              <w:t>001995</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38459" w14:textId="77777777" w:rsidR="00C42469" w:rsidRPr="00C42469" w:rsidRDefault="00C42469" w:rsidP="00C42469">
            <w:pPr>
              <w:spacing w:after="0" w:line="240" w:lineRule="auto"/>
              <w:rPr>
                <w:rFonts w:cstheme="minorHAnsi"/>
              </w:rPr>
            </w:pPr>
            <w:r w:rsidRPr="00C42469">
              <w:rPr>
                <w:rFonts w:cstheme="minorHAnsi"/>
              </w:rPr>
              <w:t>ASST RES-FY-B/E/E-NON REP</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91423"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60EED3D5"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DEAD2" w14:textId="77777777" w:rsidR="00C42469" w:rsidRPr="00C42469" w:rsidRDefault="00C42469" w:rsidP="00C42469">
            <w:pPr>
              <w:spacing w:after="0" w:line="240" w:lineRule="auto"/>
              <w:rPr>
                <w:rFonts w:cstheme="minorHAnsi"/>
              </w:rPr>
            </w:pPr>
            <w:r w:rsidRPr="00C42469">
              <w:rPr>
                <w:rFonts w:cstheme="minorHAnsi"/>
              </w:rPr>
              <w:t>002460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64511" w14:textId="77777777" w:rsidR="00C42469" w:rsidRPr="00C42469" w:rsidRDefault="00C42469" w:rsidP="00C42469">
            <w:pPr>
              <w:spacing w:after="0" w:line="240" w:lineRule="auto"/>
              <w:rPr>
                <w:rFonts w:cstheme="minorHAnsi"/>
              </w:rPr>
            </w:pPr>
            <w:r w:rsidRPr="00C42469">
              <w:rPr>
                <w:rFonts w:cstheme="minorHAnsi"/>
              </w:rPr>
              <w:t>TEACHER-SPEC PROG</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481A7"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2D435812"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18F6F" w14:textId="77777777" w:rsidR="00C42469" w:rsidRPr="00C42469" w:rsidRDefault="00C42469" w:rsidP="00C42469">
            <w:pPr>
              <w:spacing w:after="0" w:line="240" w:lineRule="auto"/>
              <w:rPr>
                <w:rFonts w:cstheme="minorHAnsi"/>
              </w:rPr>
            </w:pPr>
            <w:r w:rsidRPr="00C42469">
              <w:rPr>
                <w:rFonts w:cstheme="minorHAnsi"/>
              </w:rPr>
              <w:t>002500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8753B" w14:textId="77777777" w:rsidR="00C42469" w:rsidRPr="00C42469" w:rsidRDefault="00C42469" w:rsidP="00C42469">
            <w:pPr>
              <w:spacing w:after="0" w:line="240" w:lineRule="auto"/>
              <w:rPr>
                <w:rFonts w:cstheme="minorHAnsi"/>
              </w:rPr>
            </w:pPr>
            <w:r w:rsidRPr="00C42469">
              <w:rPr>
                <w:rFonts w:cstheme="minorHAnsi"/>
              </w:rPr>
              <w:t>READER-NON STDNT</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64574"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221BA73B"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677B8" w14:textId="77777777" w:rsidR="00C42469" w:rsidRPr="00C42469" w:rsidRDefault="00C42469" w:rsidP="00C42469">
            <w:pPr>
              <w:spacing w:after="0" w:line="240" w:lineRule="auto"/>
              <w:rPr>
                <w:rFonts w:cstheme="minorHAnsi"/>
              </w:rPr>
            </w:pPr>
            <w:r w:rsidRPr="00C42469">
              <w:rPr>
                <w:rFonts w:cstheme="minorHAnsi"/>
              </w:rPr>
              <w:t>002716</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B84C5" w14:textId="77777777" w:rsidR="00C42469" w:rsidRPr="00C42469" w:rsidRDefault="00C42469" w:rsidP="00C42469">
            <w:pPr>
              <w:spacing w:after="0" w:line="240" w:lineRule="auto"/>
              <w:rPr>
                <w:rFonts w:cstheme="minorHAnsi"/>
              </w:rPr>
            </w:pPr>
            <w:r w:rsidRPr="00C42469">
              <w:rPr>
                <w:rFonts w:cstheme="minorHAnsi"/>
              </w:rPr>
              <w:t>INTERN-CLIN PSYCH-GENL CAMP</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13282"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6F9620A2"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B3B9B" w14:textId="77777777" w:rsidR="00C42469" w:rsidRPr="00C42469" w:rsidRDefault="00C42469" w:rsidP="00C42469">
            <w:pPr>
              <w:spacing w:after="0" w:line="240" w:lineRule="auto"/>
              <w:rPr>
                <w:rFonts w:cstheme="minorHAnsi"/>
              </w:rPr>
            </w:pPr>
            <w:r w:rsidRPr="00C42469">
              <w:rPr>
                <w:rFonts w:cstheme="minorHAnsi"/>
              </w:rPr>
              <w:t>003000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A737C" w14:textId="77777777" w:rsidR="00C42469" w:rsidRPr="00C42469" w:rsidRDefault="00C42469" w:rsidP="00C42469">
            <w:pPr>
              <w:spacing w:after="0" w:line="240" w:lineRule="auto"/>
              <w:rPr>
                <w:rFonts w:cstheme="minorHAnsi"/>
              </w:rPr>
            </w:pPr>
            <w:r w:rsidRPr="00C42469">
              <w:rPr>
                <w:rFonts w:cstheme="minorHAnsi"/>
              </w:rPr>
              <w:t>AGRON AES</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D5581"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24A98DEB"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EE0D5" w14:textId="77777777" w:rsidR="00C42469" w:rsidRPr="00C42469" w:rsidRDefault="00C42469" w:rsidP="00C42469">
            <w:pPr>
              <w:spacing w:after="0" w:line="240" w:lineRule="auto"/>
              <w:rPr>
                <w:rFonts w:cstheme="minorHAnsi"/>
              </w:rPr>
            </w:pPr>
            <w:r w:rsidRPr="00C42469">
              <w:rPr>
                <w:rFonts w:cstheme="minorHAnsi"/>
              </w:rPr>
              <w:t>003010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4407E" w14:textId="77777777" w:rsidR="00C42469" w:rsidRPr="00C42469" w:rsidRDefault="00C42469" w:rsidP="00C42469">
            <w:pPr>
              <w:spacing w:after="0" w:line="240" w:lineRule="auto"/>
              <w:rPr>
                <w:rFonts w:cstheme="minorHAnsi"/>
              </w:rPr>
            </w:pPr>
            <w:r w:rsidRPr="00C42469">
              <w:rPr>
                <w:rFonts w:cstheme="minorHAnsi"/>
              </w:rPr>
              <w:t>ASSOC AGRON AES</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AF805"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44A7A5D8"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62965" w14:textId="77777777" w:rsidR="00C42469" w:rsidRPr="00C42469" w:rsidRDefault="00C42469" w:rsidP="00C42469">
            <w:pPr>
              <w:spacing w:after="0" w:line="240" w:lineRule="auto"/>
              <w:rPr>
                <w:rFonts w:cstheme="minorHAnsi"/>
              </w:rPr>
            </w:pPr>
            <w:r w:rsidRPr="00C42469">
              <w:rPr>
                <w:rFonts w:cstheme="minorHAnsi"/>
              </w:rPr>
              <w:t>003020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EC3EF" w14:textId="77777777" w:rsidR="00C42469" w:rsidRPr="00C42469" w:rsidRDefault="00C42469" w:rsidP="00C42469">
            <w:pPr>
              <w:spacing w:after="0" w:line="240" w:lineRule="auto"/>
              <w:rPr>
                <w:rFonts w:cstheme="minorHAnsi"/>
              </w:rPr>
            </w:pPr>
            <w:r w:rsidRPr="00C42469">
              <w:rPr>
                <w:rFonts w:cstheme="minorHAnsi"/>
              </w:rPr>
              <w:t>ASST AGRON AES</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F8329"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60F91197"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22329" w14:textId="77777777" w:rsidR="00C42469" w:rsidRPr="00C42469" w:rsidRDefault="00C42469" w:rsidP="00C42469">
            <w:pPr>
              <w:spacing w:after="0" w:line="240" w:lineRule="auto"/>
              <w:rPr>
                <w:rFonts w:cstheme="minorHAnsi"/>
              </w:rPr>
            </w:pPr>
            <w:r w:rsidRPr="00C42469">
              <w:rPr>
                <w:rFonts w:cstheme="minorHAnsi"/>
              </w:rPr>
              <w:t>003060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BD7F9" w14:textId="77777777" w:rsidR="00C42469" w:rsidRPr="00C42469" w:rsidRDefault="00C42469" w:rsidP="00C42469">
            <w:pPr>
              <w:spacing w:after="0" w:line="240" w:lineRule="auto"/>
              <w:rPr>
                <w:rFonts w:cstheme="minorHAnsi"/>
              </w:rPr>
            </w:pPr>
            <w:r w:rsidRPr="00C42469">
              <w:rPr>
                <w:rFonts w:cstheme="minorHAnsi"/>
              </w:rPr>
              <w:t>AGRON AES-AY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963DF"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50C8658F"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4B4CE" w14:textId="77777777" w:rsidR="00C42469" w:rsidRPr="00C42469" w:rsidRDefault="00C42469" w:rsidP="00C42469">
            <w:pPr>
              <w:spacing w:after="0" w:line="240" w:lineRule="auto"/>
              <w:rPr>
                <w:rFonts w:cstheme="minorHAnsi"/>
              </w:rPr>
            </w:pPr>
            <w:r w:rsidRPr="00C42469">
              <w:rPr>
                <w:rFonts w:cstheme="minorHAnsi"/>
              </w:rPr>
              <w:t>003070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932B4" w14:textId="77777777" w:rsidR="00C42469" w:rsidRPr="00C42469" w:rsidRDefault="00C42469" w:rsidP="00C42469">
            <w:pPr>
              <w:spacing w:after="0" w:line="240" w:lineRule="auto"/>
              <w:rPr>
                <w:rFonts w:cstheme="minorHAnsi"/>
              </w:rPr>
            </w:pPr>
            <w:r w:rsidRPr="00C42469">
              <w:rPr>
                <w:rFonts w:cstheme="minorHAnsi"/>
              </w:rPr>
              <w:t>ASSOC AGRON AES-AY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B0480"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3D69128D"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D0E98" w14:textId="77777777" w:rsidR="00C42469" w:rsidRPr="00C42469" w:rsidRDefault="00C42469" w:rsidP="00C42469">
            <w:pPr>
              <w:spacing w:after="0" w:line="240" w:lineRule="auto"/>
              <w:rPr>
                <w:rFonts w:cstheme="minorHAnsi"/>
              </w:rPr>
            </w:pPr>
            <w:r w:rsidRPr="00C42469">
              <w:rPr>
                <w:rFonts w:cstheme="minorHAnsi"/>
              </w:rPr>
              <w:t>003080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5A96C" w14:textId="77777777" w:rsidR="00C42469" w:rsidRPr="00C42469" w:rsidRDefault="00C42469" w:rsidP="00C42469">
            <w:pPr>
              <w:spacing w:after="0" w:line="240" w:lineRule="auto"/>
              <w:rPr>
                <w:rFonts w:cstheme="minorHAnsi"/>
              </w:rPr>
            </w:pPr>
            <w:r w:rsidRPr="00C42469">
              <w:rPr>
                <w:rFonts w:cstheme="minorHAnsi"/>
              </w:rPr>
              <w:t>ASST AGRON AES-AY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163A9"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39F8939A"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981FE" w14:textId="77777777" w:rsidR="00C42469" w:rsidRPr="00C42469" w:rsidRDefault="00C42469" w:rsidP="00C42469">
            <w:pPr>
              <w:spacing w:after="0" w:line="240" w:lineRule="auto"/>
              <w:rPr>
                <w:rFonts w:cstheme="minorHAnsi"/>
              </w:rPr>
            </w:pPr>
            <w:r w:rsidRPr="00C42469">
              <w:rPr>
                <w:rFonts w:cstheme="minorHAnsi"/>
              </w:rPr>
              <w:t>003180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CADCA" w14:textId="77777777" w:rsidR="00C42469" w:rsidRPr="00C42469" w:rsidRDefault="00C42469" w:rsidP="00C42469">
            <w:pPr>
              <w:spacing w:after="0" w:line="240" w:lineRule="auto"/>
              <w:rPr>
                <w:rFonts w:cstheme="minorHAnsi"/>
              </w:rPr>
            </w:pPr>
            <w:r w:rsidRPr="00C42469">
              <w:rPr>
                <w:rFonts w:cstheme="minorHAnsi"/>
              </w:rPr>
              <w:t>ASSOC RES-FY NEX</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3E0EC"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1DD79C28"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35AEF" w14:textId="77777777" w:rsidR="00C42469" w:rsidRPr="00C42469" w:rsidRDefault="00C42469" w:rsidP="00C42469">
            <w:pPr>
              <w:spacing w:after="0" w:line="240" w:lineRule="auto"/>
              <w:rPr>
                <w:rFonts w:cstheme="minorHAnsi"/>
              </w:rPr>
            </w:pPr>
            <w:r w:rsidRPr="00C42469">
              <w:rPr>
                <w:rFonts w:cstheme="minorHAnsi"/>
              </w:rPr>
              <w:t>003188</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42A17" w14:textId="77777777" w:rsidR="00C42469" w:rsidRPr="00C42469" w:rsidRDefault="00C42469" w:rsidP="00C42469">
            <w:pPr>
              <w:spacing w:after="0" w:line="240" w:lineRule="auto"/>
              <w:rPr>
                <w:rFonts w:cstheme="minorHAnsi"/>
              </w:rPr>
            </w:pPr>
            <w:r w:rsidRPr="00C42469">
              <w:rPr>
                <w:rFonts w:cstheme="minorHAnsi"/>
              </w:rPr>
              <w:t>VIS ASSOC RES NEX</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F6EB9"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0BAC9AB6"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E790E" w14:textId="77777777" w:rsidR="00C42469" w:rsidRPr="00C42469" w:rsidRDefault="00C42469" w:rsidP="00C42469">
            <w:pPr>
              <w:spacing w:after="0" w:line="240" w:lineRule="auto"/>
              <w:rPr>
                <w:rFonts w:cstheme="minorHAnsi"/>
              </w:rPr>
            </w:pPr>
            <w:r w:rsidRPr="00C42469">
              <w:rPr>
                <w:rFonts w:cstheme="minorHAnsi"/>
              </w:rPr>
              <w:t>003190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6F5B6" w14:textId="77777777" w:rsidR="00C42469" w:rsidRPr="00C42469" w:rsidRDefault="00C42469" w:rsidP="00C42469">
            <w:pPr>
              <w:spacing w:after="0" w:line="240" w:lineRule="auto"/>
              <w:rPr>
                <w:rFonts w:cstheme="minorHAnsi"/>
              </w:rPr>
            </w:pPr>
            <w:r w:rsidRPr="00C42469">
              <w:rPr>
                <w:rFonts w:cstheme="minorHAnsi"/>
              </w:rPr>
              <w:t>ASST RES-FY NEX</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D290C"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38219DB8"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7FA6D" w14:textId="77777777" w:rsidR="00C42469" w:rsidRPr="00C42469" w:rsidRDefault="00C42469" w:rsidP="00C42469">
            <w:pPr>
              <w:spacing w:after="0" w:line="240" w:lineRule="auto"/>
              <w:rPr>
                <w:rFonts w:cstheme="minorHAnsi"/>
              </w:rPr>
            </w:pPr>
            <w:r w:rsidRPr="00C42469">
              <w:rPr>
                <w:rFonts w:cstheme="minorHAnsi"/>
              </w:rPr>
              <w:t>003198</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1E48" w14:textId="77777777" w:rsidR="00C42469" w:rsidRPr="00C42469" w:rsidRDefault="00C42469" w:rsidP="00C42469">
            <w:pPr>
              <w:spacing w:after="0" w:line="240" w:lineRule="auto"/>
              <w:rPr>
                <w:rFonts w:cstheme="minorHAnsi"/>
              </w:rPr>
            </w:pPr>
            <w:r w:rsidRPr="00C42469">
              <w:rPr>
                <w:rFonts w:cstheme="minorHAnsi"/>
              </w:rPr>
              <w:t>VIS ASST RES NEX</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9A592"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1FDA27BA"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C60D9" w14:textId="77777777" w:rsidR="00C42469" w:rsidRPr="00C42469" w:rsidRDefault="00C42469" w:rsidP="00C42469">
            <w:pPr>
              <w:spacing w:after="0" w:line="240" w:lineRule="auto"/>
              <w:rPr>
                <w:rFonts w:cstheme="minorHAnsi"/>
              </w:rPr>
            </w:pPr>
            <w:r w:rsidRPr="00C42469">
              <w:rPr>
                <w:rFonts w:cstheme="minorHAnsi"/>
              </w:rPr>
              <w:t>003200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C7032" w14:textId="77777777" w:rsidR="00C42469" w:rsidRPr="00C42469" w:rsidRDefault="00C42469" w:rsidP="00C42469">
            <w:pPr>
              <w:spacing w:after="0" w:line="240" w:lineRule="auto"/>
              <w:rPr>
                <w:rFonts w:cstheme="minorHAnsi"/>
              </w:rPr>
            </w:pPr>
            <w:r w:rsidRPr="00C42469">
              <w:rPr>
                <w:rFonts w:cstheme="minorHAnsi"/>
              </w:rPr>
              <w:t>RES-FY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928AD"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2E81E482"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2CADD" w14:textId="77777777" w:rsidR="00C42469" w:rsidRPr="00C42469" w:rsidRDefault="00C42469" w:rsidP="00C42469">
            <w:pPr>
              <w:spacing w:after="0" w:line="240" w:lineRule="auto"/>
              <w:rPr>
                <w:rFonts w:cstheme="minorHAnsi"/>
              </w:rPr>
            </w:pPr>
            <w:r w:rsidRPr="00C42469">
              <w:rPr>
                <w:rFonts w:cstheme="minorHAnsi"/>
              </w:rPr>
              <w:t>003203</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D2DEB" w14:textId="77777777" w:rsidR="00C42469" w:rsidRPr="00C42469" w:rsidRDefault="00C42469" w:rsidP="00C42469">
            <w:pPr>
              <w:spacing w:after="0" w:line="240" w:lineRule="auto"/>
              <w:rPr>
                <w:rFonts w:cstheme="minorHAnsi"/>
              </w:rPr>
            </w:pPr>
            <w:r w:rsidRPr="00C42469">
              <w:rPr>
                <w:rFonts w:cstheme="minorHAnsi"/>
              </w:rPr>
              <w:t>RES-LR SCL-AY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75B99"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5A844A71"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826AB" w14:textId="77777777" w:rsidR="00C42469" w:rsidRPr="00C42469" w:rsidRDefault="00C42469" w:rsidP="00C42469">
            <w:pPr>
              <w:spacing w:after="0" w:line="240" w:lineRule="auto"/>
              <w:rPr>
                <w:rFonts w:cstheme="minorHAnsi"/>
              </w:rPr>
            </w:pPr>
            <w:r w:rsidRPr="00C42469">
              <w:rPr>
                <w:rFonts w:cstheme="minorHAnsi"/>
              </w:rPr>
              <w:t>003205</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046FC" w14:textId="77777777" w:rsidR="00C42469" w:rsidRPr="00C42469" w:rsidRDefault="00C42469" w:rsidP="00C42469">
            <w:pPr>
              <w:spacing w:after="0" w:line="240" w:lineRule="auto"/>
              <w:rPr>
                <w:rFonts w:cstheme="minorHAnsi"/>
              </w:rPr>
            </w:pPr>
            <w:r w:rsidRPr="00C42469">
              <w:rPr>
                <w:rFonts w:cstheme="minorHAnsi"/>
              </w:rPr>
              <w:t>RES-LR SCL-AY-1/9</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01BB8"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09722D44"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8C0C5" w14:textId="77777777" w:rsidR="00C42469" w:rsidRPr="00C42469" w:rsidRDefault="00C42469" w:rsidP="00C42469">
            <w:pPr>
              <w:spacing w:after="0" w:line="240" w:lineRule="auto"/>
              <w:rPr>
                <w:rFonts w:cstheme="minorHAnsi"/>
              </w:rPr>
            </w:pPr>
            <w:r w:rsidRPr="00C42469">
              <w:rPr>
                <w:rFonts w:cstheme="minorHAnsi"/>
              </w:rPr>
              <w:t>003208</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818BC" w14:textId="77777777" w:rsidR="00C42469" w:rsidRPr="00C42469" w:rsidRDefault="00C42469" w:rsidP="00C42469">
            <w:pPr>
              <w:spacing w:after="0" w:line="240" w:lineRule="auto"/>
              <w:rPr>
                <w:rFonts w:cstheme="minorHAnsi"/>
              </w:rPr>
            </w:pPr>
            <w:r w:rsidRPr="00C42469">
              <w:rPr>
                <w:rFonts w:cstheme="minorHAnsi"/>
              </w:rPr>
              <w:t>VIS RES</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9D5F6"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1DE98B66"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F3695" w14:textId="77777777" w:rsidR="00C42469" w:rsidRPr="00C42469" w:rsidRDefault="00C42469" w:rsidP="00C42469">
            <w:pPr>
              <w:spacing w:after="0" w:line="240" w:lineRule="auto"/>
              <w:rPr>
                <w:rFonts w:cstheme="minorHAnsi"/>
              </w:rPr>
            </w:pPr>
            <w:r w:rsidRPr="00C42469">
              <w:rPr>
                <w:rFonts w:cstheme="minorHAnsi"/>
              </w:rPr>
              <w:t>003210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DEAC4" w14:textId="77777777" w:rsidR="00C42469" w:rsidRPr="00C42469" w:rsidRDefault="00C42469" w:rsidP="00C42469">
            <w:pPr>
              <w:spacing w:after="0" w:line="240" w:lineRule="auto"/>
              <w:rPr>
                <w:rFonts w:cstheme="minorHAnsi"/>
              </w:rPr>
            </w:pPr>
            <w:r w:rsidRPr="00C42469">
              <w:rPr>
                <w:rFonts w:cstheme="minorHAnsi"/>
              </w:rPr>
              <w:t>ASSOC RES-FY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425C3"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476A78C2"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58E90" w14:textId="77777777" w:rsidR="00C42469" w:rsidRPr="00C42469" w:rsidRDefault="00C42469" w:rsidP="00C42469">
            <w:pPr>
              <w:spacing w:after="0" w:line="240" w:lineRule="auto"/>
              <w:rPr>
                <w:rFonts w:cstheme="minorHAnsi"/>
              </w:rPr>
            </w:pPr>
            <w:r w:rsidRPr="00C42469">
              <w:rPr>
                <w:rFonts w:cstheme="minorHAnsi"/>
              </w:rPr>
              <w:t>003212</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B013B" w14:textId="77777777" w:rsidR="00C42469" w:rsidRPr="00C42469" w:rsidRDefault="00C42469" w:rsidP="00C42469">
            <w:pPr>
              <w:spacing w:after="0" w:line="240" w:lineRule="auto"/>
              <w:rPr>
                <w:rFonts w:cstheme="minorHAnsi"/>
              </w:rPr>
            </w:pPr>
            <w:r w:rsidRPr="00C42469">
              <w:rPr>
                <w:rFonts w:cstheme="minorHAnsi"/>
              </w:rPr>
              <w:t>ASSOC RES (WOS)</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B02E2"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6BDFDA07"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79074" w14:textId="77777777" w:rsidR="00C42469" w:rsidRPr="00C42469" w:rsidRDefault="00C42469" w:rsidP="00C42469">
            <w:pPr>
              <w:spacing w:after="0" w:line="240" w:lineRule="auto"/>
              <w:rPr>
                <w:rFonts w:cstheme="minorHAnsi"/>
              </w:rPr>
            </w:pPr>
            <w:r w:rsidRPr="00C42469">
              <w:rPr>
                <w:rFonts w:cstheme="minorHAnsi"/>
              </w:rPr>
              <w:t>003213</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D9425" w14:textId="77777777" w:rsidR="00C42469" w:rsidRPr="00C42469" w:rsidRDefault="00C42469" w:rsidP="00C42469">
            <w:pPr>
              <w:spacing w:after="0" w:line="240" w:lineRule="auto"/>
              <w:rPr>
                <w:rFonts w:cstheme="minorHAnsi"/>
              </w:rPr>
            </w:pPr>
            <w:r w:rsidRPr="00C42469">
              <w:rPr>
                <w:rFonts w:cstheme="minorHAnsi"/>
              </w:rPr>
              <w:t>ASSOC RES-LR SCL-AY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93FC2"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0B34DE7D"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C359C" w14:textId="77777777" w:rsidR="00C42469" w:rsidRPr="00C42469" w:rsidRDefault="00C42469" w:rsidP="00C42469">
            <w:pPr>
              <w:spacing w:after="0" w:line="240" w:lineRule="auto"/>
              <w:rPr>
                <w:rFonts w:cstheme="minorHAnsi"/>
              </w:rPr>
            </w:pPr>
            <w:r w:rsidRPr="00C42469">
              <w:rPr>
                <w:rFonts w:cstheme="minorHAnsi"/>
              </w:rPr>
              <w:t>003215</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146EA" w14:textId="77777777" w:rsidR="00C42469" w:rsidRPr="00C42469" w:rsidRDefault="00C42469" w:rsidP="00C42469">
            <w:pPr>
              <w:spacing w:after="0" w:line="240" w:lineRule="auto"/>
              <w:rPr>
                <w:rFonts w:cstheme="minorHAnsi"/>
              </w:rPr>
            </w:pPr>
            <w:r w:rsidRPr="00C42469">
              <w:rPr>
                <w:rFonts w:cstheme="minorHAnsi"/>
              </w:rPr>
              <w:t>ASSOC RES-LR SCL-AY-1/9</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A3D0C"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15DA9B9D"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80ED2" w14:textId="77777777" w:rsidR="00C42469" w:rsidRPr="00C42469" w:rsidRDefault="00C42469" w:rsidP="00C42469">
            <w:pPr>
              <w:spacing w:after="0" w:line="240" w:lineRule="auto"/>
              <w:rPr>
                <w:rFonts w:cstheme="minorHAnsi"/>
              </w:rPr>
            </w:pPr>
            <w:r w:rsidRPr="00C42469">
              <w:rPr>
                <w:rFonts w:cstheme="minorHAnsi"/>
              </w:rPr>
              <w:t>003217</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D449D" w14:textId="77777777" w:rsidR="00C42469" w:rsidRPr="00C42469" w:rsidRDefault="00C42469" w:rsidP="00C42469">
            <w:pPr>
              <w:spacing w:after="0" w:line="240" w:lineRule="auto"/>
              <w:rPr>
                <w:rFonts w:cstheme="minorHAnsi"/>
              </w:rPr>
            </w:pPr>
            <w:r w:rsidRPr="00C42469">
              <w:rPr>
                <w:rFonts w:cstheme="minorHAnsi"/>
              </w:rPr>
              <w:t>ASSOC RES-FY-NON REP</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E08F7"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28D91A21"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08C21" w14:textId="77777777" w:rsidR="00C42469" w:rsidRPr="00C42469" w:rsidRDefault="00C42469" w:rsidP="00C42469">
            <w:pPr>
              <w:spacing w:after="0" w:line="240" w:lineRule="auto"/>
              <w:rPr>
                <w:rFonts w:cstheme="minorHAnsi"/>
              </w:rPr>
            </w:pPr>
            <w:r w:rsidRPr="00C42469">
              <w:rPr>
                <w:rFonts w:cstheme="minorHAnsi"/>
              </w:rPr>
              <w:t>003218</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CD3BD" w14:textId="77777777" w:rsidR="00C42469" w:rsidRPr="00C42469" w:rsidRDefault="00C42469" w:rsidP="00C42469">
            <w:pPr>
              <w:spacing w:after="0" w:line="240" w:lineRule="auto"/>
              <w:rPr>
                <w:rFonts w:cstheme="minorHAnsi"/>
              </w:rPr>
            </w:pPr>
            <w:r w:rsidRPr="00C42469">
              <w:rPr>
                <w:rFonts w:cstheme="minorHAnsi"/>
              </w:rPr>
              <w:t>VIS ASSOC RES</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3B5FB"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1E45C95F"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C2374" w14:textId="77777777" w:rsidR="00C42469" w:rsidRPr="00C42469" w:rsidRDefault="00C42469" w:rsidP="00C42469">
            <w:pPr>
              <w:spacing w:after="0" w:line="240" w:lineRule="auto"/>
              <w:rPr>
                <w:rFonts w:cstheme="minorHAnsi"/>
              </w:rPr>
            </w:pPr>
            <w:r w:rsidRPr="00C42469">
              <w:rPr>
                <w:rFonts w:cstheme="minorHAnsi"/>
              </w:rPr>
              <w:t>003220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8ED36" w14:textId="77777777" w:rsidR="00C42469" w:rsidRPr="00C42469" w:rsidRDefault="00C42469" w:rsidP="00C42469">
            <w:pPr>
              <w:spacing w:after="0" w:line="240" w:lineRule="auto"/>
              <w:rPr>
                <w:rFonts w:cstheme="minorHAnsi"/>
              </w:rPr>
            </w:pPr>
            <w:r w:rsidRPr="00C42469">
              <w:rPr>
                <w:rFonts w:cstheme="minorHAnsi"/>
              </w:rPr>
              <w:t>ASST RES-FY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102D1"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213DA69C"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AF2E3" w14:textId="77777777" w:rsidR="00C42469" w:rsidRPr="00C42469" w:rsidRDefault="00C42469" w:rsidP="00C42469">
            <w:pPr>
              <w:spacing w:after="0" w:line="240" w:lineRule="auto"/>
              <w:rPr>
                <w:rFonts w:cstheme="minorHAnsi"/>
              </w:rPr>
            </w:pPr>
            <w:r w:rsidRPr="00C42469">
              <w:rPr>
                <w:rFonts w:cstheme="minorHAnsi"/>
              </w:rPr>
              <w:t>003222</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4E334" w14:textId="77777777" w:rsidR="00C42469" w:rsidRPr="00C42469" w:rsidRDefault="00C42469" w:rsidP="00C42469">
            <w:pPr>
              <w:spacing w:after="0" w:line="240" w:lineRule="auto"/>
              <w:rPr>
                <w:rFonts w:cstheme="minorHAnsi"/>
              </w:rPr>
            </w:pPr>
            <w:r w:rsidRPr="00C42469">
              <w:rPr>
                <w:rFonts w:cstheme="minorHAnsi"/>
              </w:rPr>
              <w:t>ASST RES (WOS)</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D1BBB"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0E45F521"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D61B2" w14:textId="77777777" w:rsidR="00C42469" w:rsidRPr="00C42469" w:rsidRDefault="00C42469" w:rsidP="00C42469">
            <w:pPr>
              <w:spacing w:after="0" w:line="240" w:lineRule="auto"/>
              <w:rPr>
                <w:rFonts w:cstheme="minorHAnsi"/>
              </w:rPr>
            </w:pPr>
            <w:r w:rsidRPr="00C42469">
              <w:rPr>
                <w:rFonts w:cstheme="minorHAnsi"/>
              </w:rPr>
              <w:t>003223</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9DE41" w14:textId="77777777" w:rsidR="00C42469" w:rsidRPr="00C42469" w:rsidRDefault="00C42469" w:rsidP="00C42469">
            <w:pPr>
              <w:spacing w:after="0" w:line="240" w:lineRule="auto"/>
              <w:rPr>
                <w:rFonts w:cstheme="minorHAnsi"/>
              </w:rPr>
            </w:pPr>
            <w:r w:rsidRPr="00C42469">
              <w:rPr>
                <w:rFonts w:cstheme="minorHAnsi"/>
              </w:rPr>
              <w:t>ASST RES-LR SCL-AY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02F5E"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3E94E6FC"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9AD82" w14:textId="77777777" w:rsidR="00C42469" w:rsidRPr="00C42469" w:rsidRDefault="00C42469" w:rsidP="00C42469">
            <w:pPr>
              <w:spacing w:after="0" w:line="240" w:lineRule="auto"/>
              <w:rPr>
                <w:rFonts w:cstheme="minorHAnsi"/>
              </w:rPr>
            </w:pPr>
            <w:r w:rsidRPr="00C42469">
              <w:rPr>
                <w:rFonts w:cstheme="minorHAnsi"/>
              </w:rPr>
              <w:t>003225</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228BF" w14:textId="77777777" w:rsidR="00C42469" w:rsidRPr="00C42469" w:rsidRDefault="00C42469" w:rsidP="00C42469">
            <w:pPr>
              <w:spacing w:after="0" w:line="240" w:lineRule="auto"/>
              <w:rPr>
                <w:rFonts w:cstheme="minorHAnsi"/>
              </w:rPr>
            </w:pPr>
            <w:r w:rsidRPr="00C42469">
              <w:rPr>
                <w:rFonts w:cstheme="minorHAnsi"/>
              </w:rPr>
              <w:t>ASST RES-LR SCL-AY-1/9</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1FD08"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0C6B0CF1"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E2B88" w14:textId="77777777" w:rsidR="00C42469" w:rsidRPr="00C42469" w:rsidRDefault="00C42469" w:rsidP="00C42469">
            <w:pPr>
              <w:spacing w:after="0" w:line="240" w:lineRule="auto"/>
              <w:rPr>
                <w:rFonts w:cstheme="minorHAnsi"/>
              </w:rPr>
            </w:pPr>
            <w:r w:rsidRPr="00C42469">
              <w:rPr>
                <w:rFonts w:cstheme="minorHAnsi"/>
              </w:rPr>
              <w:t>003226</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90661" w14:textId="77777777" w:rsidR="00C42469" w:rsidRPr="00C42469" w:rsidRDefault="00C42469" w:rsidP="00C42469">
            <w:pPr>
              <w:spacing w:after="0" w:line="240" w:lineRule="auto"/>
              <w:rPr>
                <w:rFonts w:cstheme="minorHAnsi"/>
              </w:rPr>
            </w:pPr>
            <w:r w:rsidRPr="00C42469">
              <w:rPr>
                <w:rFonts w:cstheme="minorHAnsi"/>
              </w:rPr>
              <w:t>ASST RES-SFT</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68862"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49FCBA60"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C3E44" w14:textId="77777777" w:rsidR="00C42469" w:rsidRPr="00C42469" w:rsidRDefault="00C42469" w:rsidP="00C42469">
            <w:pPr>
              <w:spacing w:after="0" w:line="240" w:lineRule="auto"/>
              <w:rPr>
                <w:rFonts w:cstheme="minorHAnsi"/>
              </w:rPr>
            </w:pPr>
            <w:r w:rsidRPr="00C42469">
              <w:rPr>
                <w:rFonts w:cstheme="minorHAnsi"/>
              </w:rPr>
              <w:t>003227</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D5977" w14:textId="77777777" w:rsidR="00C42469" w:rsidRPr="00C42469" w:rsidRDefault="00C42469" w:rsidP="00C42469">
            <w:pPr>
              <w:spacing w:after="0" w:line="240" w:lineRule="auto"/>
              <w:rPr>
                <w:rFonts w:cstheme="minorHAnsi"/>
              </w:rPr>
            </w:pPr>
            <w:r w:rsidRPr="00C42469">
              <w:rPr>
                <w:rFonts w:cstheme="minorHAnsi"/>
              </w:rPr>
              <w:t>ASST RES-FY-NON REP</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E353A"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785F8A85"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6D993" w14:textId="77777777" w:rsidR="00C42469" w:rsidRPr="00C42469" w:rsidRDefault="00C42469" w:rsidP="00C42469">
            <w:pPr>
              <w:spacing w:after="0" w:line="240" w:lineRule="auto"/>
              <w:rPr>
                <w:rFonts w:cstheme="minorHAnsi"/>
              </w:rPr>
            </w:pPr>
            <w:r w:rsidRPr="00C42469">
              <w:rPr>
                <w:rFonts w:cstheme="minorHAnsi"/>
              </w:rPr>
              <w:t>003300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5E166" w14:textId="77777777" w:rsidR="00C42469" w:rsidRPr="00C42469" w:rsidRDefault="00C42469" w:rsidP="00C42469">
            <w:pPr>
              <w:spacing w:after="0" w:line="240" w:lineRule="auto"/>
              <w:rPr>
                <w:rFonts w:cstheme="minorHAnsi"/>
              </w:rPr>
            </w:pPr>
            <w:r w:rsidRPr="00C42469">
              <w:rPr>
                <w:rFonts w:cstheme="minorHAnsi"/>
              </w:rPr>
              <w:t>SPECIALIST</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4EFC7"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43BE7B53"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1F95F" w14:textId="77777777" w:rsidR="00C42469" w:rsidRPr="00C42469" w:rsidRDefault="00C42469" w:rsidP="00C42469">
            <w:pPr>
              <w:spacing w:after="0" w:line="240" w:lineRule="auto"/>
              <w:rPr>
                <w:rFonts w:cstheme="minorHAnsi"/>
              </w:rPr>
            </w:pPr>
            <w:r w:rsidRPr="00C42469">
              <w:rPr>
                <w:rFonts w:cstheme="minorHAnsi"/>
              </w:rPr>
              <w:t>003310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85819" w14:textId="77777777" w:rsidR="00C42469" w:rsidRPr="00C42469" w:rsidRDefault="00C42469" w:rsidP="00C42469">
            <w:pPr>
              <w:spacing w:after="0" w:line="240" w:lineRule="auto"/>
              <w:rPr>
                <w:rFonts w:cstheme="minorHAnsi"/>
              </w:rPr>
            </w:pPr>
            <w:r w:rsidRPr="00C42469">
              <w:rPr>
                <w:rFonts w:cstheme="minorHAnsi"/>
              </w:rPr>
              <w:t>ASSOC SPECIALIST</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8A5D4"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73853A41"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DF9AA" w14:textId="77777777" w:rsidR="00C42469" w:rsidRPr="00C42469" w:rsidRDefault="00C42469" w:rsidP="00C42469">
            <w:pPr>
              <w:spacing w:after="0" w:line="240" w:lineRule="auto"/>
              <w:rPr>
                <w:rFonts w:cstheme="minorHAnsi"/>
              </w:rPr>
            </w:pPr>
            <w:r w:rsidRPr="00C42469">
              <w:rPr>
                <w:rFonts w:cstheme="minorHAnsi"/>
              </w:rPr>
              <w:t>003311</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FD8C8" w14:textId="77777777" w:rsidR="00C42469" w:rsidRPr="00C42469" w:rsidRDefault="00C42469" w:rsidP="00C42469">
            <w:pPr>
              <w:spacing w:after="0" w:line="240" w:lineRule="auto"/>
              <w:rPr>
                <w:rFonts w:cstheme="minorHAnsi"/>
              </w:rPr>
            </w:pPr>
            <w:r w:rsidRPr="00C42469">
              <w:rPr>
                <w:rFonts w:cstheme="minorHAnsi"/>
              </w:rPr>
              <w:t>ASSOC SPECIALIST NEX</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C4B65"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7DA5BD58"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8C447" w14:textId="77777777" w:rsidR="00C42469" w:rsidRPr="00C42469" w:rsidRDefault="00C42469" w:rsidP="00C42469">
            <w:pPr>
              <w:spacing w:after="0" w:line="240" w:lineRule="auto"/>
              <w:rPr>
                <w:rFonts w:cstheme="minorHAnsi"/>
              </w:rPr>
            </w:pPr>
            <w:r w:rsidRPr="00C42469">
              <w:rPr>
                <w:rFonts w:cstheme="minorHAnsi"/>
              </w:rPr>
              <w:lastRenderedPageBreak/>
              <w:t>003320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EAA97" w14:textId="77777777" w:rsidR="00C42469" w:rsidRPr="00C42469" w:rsidRDefault="00C42469" w:rsidP="00C42469">
            <w:pPr>
              <w:spacing w:after="0" w:line="240" w:lineRule="auto"/>
              <w:rPr>
                <w:rFonts w:cstheme="minorHAnsi"/>
              </w:rPr>
            </w:pPr>
            <w:r w:rsidRPr="00C42469">
              <w:rPr>
                <w:rFonts w:cstheme="minorHAnsi"/>
              </w:rPr>
              <w:t>ASST SPECIALIST</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331AE"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62CE4654"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DD0B4" w14:textId="77777777" w:rsidR="00C42469" w:rsidRPr="00C42469" w:rsidRDefault="00C42469" w:rsidP="00C42469">
            <w:pPr>
              <w:spacing w:after="0" w:line="240" w:lineRule="auto"/>
              <w:rPr>
                <w:rFonts w:cstheme="minorHAnsi"/>
              </w:rPr>
            </w:pPr>
            <w:r w:rsidRPr="00C42469">
              <w:rPr>
                <w:rFonts w:cstheme="minorHAnsi"/>
              </w:rPr>
              <w:t>003321</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C6D6B" w14:textId="77777777" w:rsidR="00C42469" w:rsidRPr="00C42469" w:rsidRDefault="00C42469" w:rsidP="00C42469">
            <w:pPr>
              <w:spacing w:after="0" w:line="240" w:lineRule="auto"/>
              <w:rPr>
                <w:rFonts w:cstheme="minorHAnsi"/>
              </w:rPr>
            </w:pPr>
            <w:r w:rsidRPr="00C42469">
              <w:rPr>
                <w:rFonts w:cstheme="minorHAnsi"/>
              </w:rPr>
              <w:t>ASST SPECIALIST NEX</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E8E84"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2FE5BE04"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CDF55" w14:textId="77777777" w:rsidR="00C42469" w:rsidRPr="00C42469" w:rsidRDefault="00C42469" w:rsidP="00C42469">
            <w:pPr>
              <w:spacing w:after="0" w:line="240" w:lineRule="auto"/>
              <w:rPr>
                <w:rFonts w:cstheme="minorHAnsi"/>
              </w:rPr>
            </w:pPr>
            <w:r w:rsidRPr="00C42469">
              <w:rPr>
                <w:rFonts w:cstheme="minorHAnsi"/>
              </w:rPr>
              <w:t>003328</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0790C" w14:textId="77777777" w:rsidR="00C42469" w:rsidRPr="00C42469" w:rsidRDefault="00C42469" w:rsidP="00C42469">
            <w:pPr>
              <w:spacing w:after="0" w:line="240" w:lineRule="auto"/>
              <w:rPr>
                <w:rFonts w:cstheme="minorHAnsi"/>
              </w:rPr>
            </w:pPr>
            <w:r w:rsidRPr="00C42469">
              <w:rPr>
                <w:rFonts w:cstheme="minorHAnsi"/>
              </w:rPr>
              <w:t>JR SPECIALIST (WOS)</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0B1E6"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01C847E0"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763CA" w14:textId="77777777" w:rsidR="00C42469" w:rsidRPr="00C42469" w:rsidRDefault="00C42469" w:rsidP="00C42469">
            <w:pPr>
              <w:spacing w:after="0" w:line="240" w:lineRule="auto"/>
              <w:rPr>
                <w:rFonts w:cstheme="minorHAnsi"/>
              </w:rPr>
            </w:pPr>
            <w:r w:rsidRPr="00C42469">
              <w:rPr>
                <w:rFonts w:cstheme="minorHAnsi"/>
              </w:rPr>
              <w:t>003329</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C0908" w14:textId="77777777" w:rsidR="00C42469" w:rsidRPr="00C42469" w:rsidRDefault="00C42469" w:rsidP="00C42469">
            <w:pPr>
              <w:spacing w:after="0" w:line="240" w:lineRule="auto"/>
              <w:rPr>
                <w:rFonts w:cstheme="minorHAnsi"/>
              </w:rPr>
            </w:pPr>
            <w:r w:rsidRPr="00C42469">
              <w:rPr>
                <w:rFonts w:cstheme="minorHAnsi"/>
              </w:rPr>
              <w:t>JR SPECIALIST NEX</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37123"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43CAE0ED"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A0F06" w14:textId="77777777" w:rsidR="00C42469" w:rsidRPr="00C42469" w:rsidRDefault="00C42469" w:rsidP="00C42469">
            <w:pPr>
              <w:spacing w:after="0" w:line="240" w:lineRule="auto"/>
              <w:rPr>
                <w:rFonts w:cstheme="minorHAnsi"/>
              </w:rPr>
            </w:pPr>
            <w:r w:rsidRPr="00C42469">
              <w:rPr>
                <w:rFonts w:cstheme="minorHAnsi"/>
              </w:rPr>
              <w:t>003330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F514C" w14:textId="77777777" w:rsidR="00C42469" w:rsidRPr="00C42469" w:rsidRDefault="00C42469" w:rsidP="00C42469">
            <w:pPr>
              <w:spacing w:after="0" w:line="240" w:lineRule="auto"/>
              <w:rPr>
                <w:rFonts w:cstheme="minorHAnsi"/>
              </w:rPr>
            </w:pPr>
            <w:r w:rsidRPr="00C42469">
              <w:rPr>
                <w:rFonts w:cstheme="minorHAnsi"/>
              </w:rPr>
              <w:t>JR SPECIALIST</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E7B3E"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15CD8E6A"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3B10C" w14:textId="77777777" w:rsidR="00C42469" w:rsidRPr="00C42469" w:rsidRDefault="00C42469" w:rsidP="00C42469">
            <w:pPr>
              <w:spacing w:after="0" w:line="240" w:lineRule="auto"/>
              <w:rPr>
                <w:rFonts w:cstheme="minorHAnsi"/>
              </w:rPr>
            </w:pPr>
            <w:r w:rsidRPr="00C42469">
              <w:rPr>
                <w:rFonts w:cstheme="minorHAnsi"/>
              </w:rPr>
              <w:t>003390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C081A" w14:textId="77777777" w:rsidR="00C42469" w:rsidRPr="00C42469" w:rsidRDefault="00C42469" w:rsidP="00C42469">
            <w:pPr>
              <w:spacing w:after="0" w:line="240" w:lineRule="auto"/>
              <w:rPr>
                <w:rFonts w:cstheme="minorHAnsi"/>
              </w:rPr>
            </w:pPr>
            <w:r w:rsidRPr="00C42469">
              <w:rPr>
                <w:rFonts w:cstheme="minorHAnsi"/>
              </w:rPr>
              <w:t>PROJ SCIENTIST-FY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FB91F"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2AF3A352"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D3C2C" w14:textId="77777777" w:rsidR="00C42469" w:rsidRPr="00C42469" w:rsidRDefault="00C42469" w:rsidP="00C42469">
            <w:pPr>
              <w:spacing w:after="0" w:line="240" w:lineRule="auto"/>
              <w:rPr>
                <w:rFonts w:cstheme="minorHAnsi"/>
              </w:rPr>
            </w:pPr>
            <w:r w:rsidRPr="00C42469">
              <w:rPr>
                <w:rFonts w:cstheme="minorHAnsi"/>
              </w:rPr>
              <w:t>003392</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A184A" w14:textId="77777777" w:rsidR="00C42469" w:rsidRPr="00C42469" w:rsidRDefault="00C42469" w:rsidP="00C42469">
            <w:pPr>
              <w:spacing w:after="0" w:line="240" w:lineRule="auto"/>
              <w:rPr>
                <w:rFonts w:cstheme="minorHAnsi"/>
              </w:rPr>
            </w:pPr>
            <w:r w:rsidRPr="00C42469">
              <w:rPr>
                <w:rFonts w:cstheme="minorHAnsi"/>
              </w:rPr>
              <w:t>ASSOC PROJ SCIENTIST-FY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27A1E"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18E17479"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D5322" w14:textId="77777777" w:rsidR="00C42469" w:rsidRPr="00C42469" w:rsidRDefault="00C42469" w:rsidP="00C42469">
            <w:pPr>
              <w:spacing w:after="0" w:line="240" w:lineRule="auto"/>
              <w:rPr>
                <w:rFonts w:cstheme="minorHAnsi"/>
              </w:rPr>
            </w:pPr>
            <w:r w:rsidRPr="00C42469">
              <w:rPr>
                <w:rFonts w:cstheme="minorHAnsi"/>
              </w:rPr>
              <w:t>003394</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B3117" w14:textId="77777777" w:rsidR="00C42469" w:rsidRPr="00C42469" w:rsidRDefault="00C42469" w:rsidP="00C42469">
            <w:pPr>
              <w:spacing w:after="0" w:line="240" w:lineRule="auto"/>
              <w:rPr>
                <w:rFonts w:cstheme="minorHAnsi"/>
              </w:rPr>
            </w:pPr>
            <w:r w:rsidRPr="00C42469">
              <w:rPr>
                <w:rFonts w:cstheme="minorHAnsi"/>
              </w:rPr>
              <w:t>ASST PROJ SCIENTIST-FY</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73537"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5C20BF4D"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DF23E" w14:textId="77777777" w:rsidR="00C42469" w:rsidRPr="00C42469" w:rsidRDefault="00C42469" w:rsidP="00C42469">
            <w:pPr>
              <w:spacing w:after="0" w:line="240" w:lineRule="auto"/>
              <w:rPr>
                <w:rFonts w:cstheme="minorHAnsi"/>
              </w:rPr>
            </w:pPr>
            <w:r w:rsidRPr="00C42469">
              <w:rPr>
                <w:rFonts w:cstheme="minorHAnsi"/>
              </w:rPr>
              <w:t>003395</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2F56A" w14:textId="77777777" w:rsidR="00C42469" w:rsidRPr="00C42469" w:rsidRDefault="00C42469" w:rsidP="00C42469">
            <w:pPr>
              <w:spacing w:after="0" w:line="240" w:lineRule="auto"/>
              <w:rPr>
                <w:rFonts w:cstheme="minorHAnsi"/>
              </w:rPr>
            </w:pPr>
            <w:r w:rsidRPr="00C42469">
              <w:rPr>
                <w:rFonts w:cstheme="minorHAnsi"/>
              </w:rPr>
              <w:t>ASST PROJ SCIENTIST-FY-B/E/E</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DA286"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23A3CBA3"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7D7E5" w14:textId="77777777" w:rsidR="00C42469" w:rsidRPr="00C42469" w:rsidRDefault="00C42469" w:rsidP="00C42469">
            <w:pPr>
              <w:spacing w:after="0" w:line="240" w:lineRule="auto"/>
              <w:rPr>
                <w:rFonts w:cstheme="minorHAnsi"/>
              </w:rPr>
            </w:pPr>
            <w:r w:rsidRPr="00C42469">
              <w:rPr>
                <w:rFonts w:cstheme="minorHAnsi"/>
              </w:rPr>
              <w:t>003396</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24DC0" w14:textId="77777777" w:rsidR="00C42469" w:rsidRPr="00C42469" w:rsidRDefault="00C42469" w:rsidP="00C42469">
            <w:pPr>
              <w:spacing w:after="0" w:line="240" w:lineRule="auto"/>
              <w:rPr>
                <w:rFonts w:cstheme="minorHAnsi"/>
              </w:rPr>
            </w:pPr>
            <w:r w:rsidRPr="00C42469">
              <w:rPr>
                <w:rFonts w:cstheme="minorHAnsi"/>
              </w:rPr>
              <w:t>VIS PROJ SCIENTIST</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D8569"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354034C0"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7F26C" w14:textId="77777777" w:rsidR="00C42469" w:rsidRPr="00C42469" w:rsidRDefault="00C42469" w:rsidP="00C42469">
            <w:pPr>
              <w:spacing w:after="0" w:line="240" w:lineRule="auto"/>
              <w:rPr>
                <w:rFonts w:cstheme="minorHAnsi"/>
              </w:rPr>
            </w:pPr>
            <w:r w:rsidRPr="00C42469">
              <w:rPr>
                <w:rFonts w:cstheme="minorHAnsi"/>
              </w:rPr>
              <w:t>003398</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BFAA4" w14:textId="77777777" w:rsidR="00C42469" w:rsidRPr="00C42469" w:rsidRDefault="00C42469" w:rsidP="00C42469">
            <w:pPr>
              <w:spacing w:after="0" w:line="240" w:lineRule="auto"/>
              <w:rPr>
                <w:rFonts w:cstheme="minorHAnsi"/>
              </w:rPr>
            </w:pPr>
            <w:r w:rsidRPr="00C42469">
              <w:rPr>
                <w:rFonts w:cstheme="minorHAnsi"/>
              </w:rPr>
              <w:t>VIS ASST PROJ SCIENTIST</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B4484"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382C04B4"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47773" w14:textId="77777777" w:rsidR="00C42469" w:rsidRPr="00C42469" w:rsidRDefault="00C42469" w:rsidP="00C42469">
            <w:pPr>
              <w:spacing w:after="0" w:line="240" w:lineRule="auto"/>
              <w:rPr>
                <w:rFonts w:cstheme="minorHAnsi"/>
              </w:rPr>
            </w:pPr>
            <w:r w:rsidRPr="00C42469">
              <w:rPr>
                <w:rFonts w:cstheme="minorHAnsi"/>
              </w:rPr>
              <w:t>003405</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75E7B" w14:textId="77777777" w:rsidR="00C42469" w:rsidRPr="00C42469" w:rsidRDefault="00C42469" w:rsidP="00C42469">
            <w:pPr>
              <w:spacing w:after="0" w:line="240" w:lineRule="auto"/>
              <w:rPr>
                <w:rFonts w:cstheme="minorHAnsi"/>
              </w:rPr>
            </w:pPr>
            <w:r w:rsidRPr="00C42469">
              <w:rPr>
                <w:rFonts w:cstheme="minorHAnsi"/>
              </w:rPr>
              <w:t>ASSOC PROJ SCI-FY NON REP</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05725"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246F2454"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D3434" w14:textId="77777777" w:rsidR="00C42469" w:rsidRPr="00C42469" w:rsidRDefault="00C42469" w:rsidP="00C42469">
            <w:pPr>
              <w:spacing w:after="0" w:line="240" w:lineRule="auto"/>
              <w:rPr>
                <w:rFonts w:cstheme="minorHAnsi"/>
              </w:rPr>
            </w:pPr>
            <w:r w:rsidRPr="00C42469">
              <w:rPr>
                <w:rFonts w:cstheme="minorHAnsi"/>
              </w:rPr>
              <w:t>003407</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854F4" w14:textId="77777777" w:rsidR="00C42469" w:rsidRPr="00C42469" w:rsidRDefault="00C42469" w:rsidP="00C42469">
            <w:pPr>
              <w:spacing w:after="0" w:line="240" w:lineRule="auto"/>
              <w:rPr>
                <w:rFonts w:cstheme="minorHAnsi"/>
              </w:rPr>
            </w:pPr>
            <w:r w:rsidRPr="00C42469">
              <w:rPr>
                <w:rFonts w:cstheme="minorHAnsi"/>
              </w:rPr>
              <w:t>ASST PROJ SCI-FY NON REP</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FF8F9"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57057F25"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16303" w14:textId="77777777" w:rsidR="00C42469" w:rsidRPr="00C42469" w:rsidRDefault="00C42469" w:rsidP="00C42469">
            <w:pPr>
              <w:spacing w:after="0" w:line="240" w:lineRule="auto"/>
              <w:rPr>
                <w:rFonts w:cstheme="minorHAnsi"/>
              </w:rPr>
            </w:pPr>
            <w:r w:rsidRPr="00C42469">
              <w:rPr>
                <w:rFonts w:cstheme="minorHAnsi"/>
              </w:rPr>
              <w:t>003475</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04248" w14:textId="77777777" w:rsidR="00C42469" w:rsidRPr="00C42469" w:rsidRDefault="00C42469" w:rsidP="00C42469">
            <w:pPr>
              <w:spacing w:after="0" w:line="240" w:lineRule="auto"/>
              <w:rPr>
                <w:rFonts w:cstheme="minorHAnsi"/>
              </w:rPr>
            </w:pPr>
            <w:r w:rsidRPr="00C42469">
              <w:rPr>
                <w:rFonts w:cstheme="minorHAnsi"/>
              </w:rPr>
              <w:t>ASST SPECIALIST COOP EXT</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B95FB"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67388716"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B9ACB" w14:textId="77777777" w:rsidR="00C42469" w:rsidRPr="00C42469" w:rsidRDefault="00C42469" w:rsidP="00C42469">
            <w:pPr>
              <w:spacing w:after="0" w:line="240" w:lineRule="auto"/>
              <w:rPr>
                <w:rFonts w:cstheme="minorHAnsi"/>
              </w:rPr>
            </w:pPr>
            <w:r w:rsidRPr="00C42469">
              <w:rPr>
                <w:rFonts w:cstheme="minorHAnsi"/>
              </w:rPr>
              <w:t>003477</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E03E2" w14:textId="77777777" w:rsidR="00C42469" w:rsidRPr="00C42469" w:rsidRDefault="00C42469" w:rsidP="00C42469">
            <w:pPr>
              <w:spacing w:after="0" w:line="240" w:lineRule="auto"/>
              <w:rPr>
                <w:rFonts w:cstheme="minorHAnsi"/>
              </w:rPr>
            </w:pPr>
            <w:r w:rsidRPr="00C42469">
              <w:rPr>
                <w:rFonts w:cstheme="minorHAnsi"/>
              </w:rPr>
              <w:t>ASSOC SPECIALIST COOP EXT</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7E066"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5C734B30"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559E" w14:textId="77777777" w:rsidR="00C42469" w:rsidRPr="00C42469" w:rsidRDefault="00C42469" w:rsidP="00C42469">
            <w:pPr>
              <w:spacing w:after="0" w:line="240" w:lineRule="auto"/>
              <w:rPr>
                <w:rFonts w:cstheme="minorHAnsi"/>
              </w:rPr>
            </w:pPr>
            <w:r w:rsidRPr="00C42469">
              <w:rPr>
                <w:rFonts w:cstheme="minorHAnsi"/>
              </w:rPr>
              <w:t>003479</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88D8D" w14:textId="77777777" w:rsidR="00C42469" w:rsidRPr="00C42469" w:rsidRDefault="00C42469" w:rsidP="00C42469">
            <w:pPr>
              <w:spacing w:after="0" w:line="240" w:lineRule="auto"/>
              <w:rPr>
                <w:rFonts w:cstheme="minorHAnsi"/>
              </w:rPr>
            </w:pPr>
            <w:r w:rsidRPr="00C42469">
              <w:rPr>
                <w:rFonts w:cstheme="minorHAnsi"/>
              </w:rPr>
              <w:t>SPECIALIST COOP EXT</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B3D80"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605BD607"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85BA9" w14:textId="77777777" w:rsidR="00C42469" w:rsidRPr="00C42469" w:rsidRDefault="00C42469" w:rsidP="00C42469">
            <w:pPr>
              <w:spacing w:after="0" w:line="240" w:lineRule="auto"/>
              <w:rPr>
                <w:rFonts w:cstheme="minorHAnsi"/>
              </w:rPr>
            </w:pPr>
            <w:r w:rsidRPr="00C42469">
              <w:rPr>
                <w:rFonts w:cstheme="minorHAnsi"/>
              </w:rPr>
              <w:t>003492</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13977" w14:textId="77777777" w:rsidR="00C42469" w:rsidRPr="00C42469" w:rsidRDefault="00C42469" w:rsidP="00C42469">
            <w:pPr>
              <w:spacing w:after="0" w:line="240" w:lineRule="auto"/>
              <w:rPr>
                <w:rFonts w:cstheme="minorHAnsi"/>
              </w:rPr>
            </w:pPr>
            <w:r w:rsidRPr="00C42469">
              <w:rPr>
                <w:rFonts w:cstheme="minorHAnsi"/>
              </w:rPr>
              <w:t>ASSOC PROJ SCIENTIST-FY NEX</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64041"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498EE464"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EB145" w14:textId="77777777" w:rsidR="00C42469" w:rsidRPr="00C42469" w:rsidRDefault="00C42469" w:rsidP="00C42469">
            <w:pPr>
              <w:spacing w:after="0" w:line="240" w:lineRule="auto"/>
              <w:rPr>
                <w:rFonts w:cstheme="minorHAnsi"/>
              </w:rPr>
            </w:pPr>
            <w:r w:rsidRPr="00C42469">
              <w:rPr>
                <w:rFonts w:cstheme="minorHAnsi"/>
              </w:rPr>
              <w:t>003494</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37F08" w14:textId="77777777" w:rsidR="00C42469" w:rsidRPr="00C42469" w:rsidRDefault="00C42469" w:rsidP="00C42469">
            <w:pPr>
              <w:spacing w:after="0" w:line="240" w:lineRule="auto"/>
              <w:rPr>
                <w:rFonts w:cstheme="minorHAnsi"/>
              </w:rPr>
            </w:pPr>
            <w:r w:rsidRPr="00C42469">
              <w:rPr>
                <w:rFonts w:cstheme="minorHAnsi"/>
              </w:rPr>
              <w:t>ASST PROJ SCIENTIST-FY NEX</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D1D03"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2A06164C"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CA42D" w14:textId="77777777" w:rsidR="00C42469" w:rsidRPr="00C42469" w:rsidRDefault="00C42469" w:rsidP="00C42469">
            <w:pPr>
              <w:spacing w:after="0" w:line="240" w:lineRule="auto"/>
              <w:rPr>
                <w:rFonts w:cstheme="minorHAnsi"/>
              </w:rPr>
            </w:pPr>
            <w:r w:rsidRPr="00C42469">
              <w:rPr>
                <w:rFonts w:cstheme="minorHAnsi"/>
              </w:rPr>
              <w:t>003495</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30FA3" w14:textId="77777777" w:rsidR="00C42469" w:rsidRPr="00C42469" w:rsidRDefault="00C42469" w:rsidP="00C42469">
            <w:pPr>
              <w:spacing w:after="0" w:line="240" w:lineRule="auto"/>
              <w:rPr>
                <w:rFonts w:cstheme="minorHAnsi"/>
              </w:rPr>
            </w:pPr>
            <w:r w:rsidRPr="00C42469">
              <w:rPr>
                <w:rFonts w:cstheme="minorHAnsi"/>
              </w:rPr>
              <w:t>ASST PROJ SCNTST-FY-B/E/E NEX</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BD062"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4BC8359A"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21B27" w14:textId="77777777" w:rsidR="00C42469" w:rsidRPr="00C42469" w:rsidRDefault="00C42469" w:rsidP="00C42469">
            <w:pPr>
              <w:spacing w:after="0" w:line="240" w:lineRule="auto"/>
              <w:rPr>
                <w:rFonts w:cstheme="minorHAnsi"/>
              </w:rPr>
            </w:pPr>
            <w:r w:rsidRPr="00C42469">
              <w:rPr>
                <w:rFonts w:cstheme="minorHAnsi"/>
              </w:rPr>
              <w:t>003521</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89430" w14:textId="77777777" w:rsidR="00C42469" w:rsidRPr="00C42469" w:rsidRDefault="00C42469" w:rsidP="00C42469">
            <w:pPr>
              <w:spacing w:after="0" w:line="240" w:lineRule="auto"/>
              <w:rPr>
                <w:rFonts w:cstheme="minorHAnsi"/>
              </w:rPr>
            </w:pPr>
            <w:r w:rsidRPr="00C42469">
              <w:rPr>
                <w:rFonts w:cstheme="minorHAnsi"/>
              </w:rPr>
              <w:t>CONTINUING EDUCATOR II</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9DA4B"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16A517B9"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D444A" w14:textId="77777777" w:rsidR="00C42469" w:rsidRPr="00C42469" w:rsidRDefault="00C42469" w:rsidP="00C42469">
            <w:pPr>
              <w:spacing w:after="0" w:line="240" w:lineRule="auto"/>
              <w:rPr>
                <w:rFonts w:cstheme="minorHAnsi"/>
              </w:rPr>
            </w:pPr>
            <w:r w:rsidRPr="00C42469">
              <w:rPr>
                <w:rFonts w:cstheme="minorHAnsi"/>
              </w:rPr>
              <w:t>003522</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1A194" w14:textId="77777777" w:rsidR="00C42469" w:rsidRPr="00C42469" w:rsidRDefault="00C42469" w:rsidP="00C42469">
            <w:pPr>
              <w:spacing w:after="0" w:line="240" w:lineRule="auto"/>
              <w:rPr>
                <w:rFonts w:cstheme="minorHAnsi"/>
              </w:rPr>
            </w:pPr>
            <w:r w:rsidRPr="00C42469">
              <w:rPr>
                <w:rFonts w:cstheme="minorHAnsi"/>
              </w:rPr>
              <w:t>CONTINUING EDUCATOR III</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06450"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68F7E7D3"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BD2B2" w14:textId="77777777" w:rsidR="00C42469" w:rsidRPr="00C42469" w:rsidRDefault="00C42469" w:rsidP="00C42469">
            <w:pPr>
              <w:spacing w:after="0" w:line="240" w:lineRule="auto"/>
              <w:rPr>
                <w:rFonts w:cstheme="minorHAnsi"/>
              </w:rPr>
            </w:pPr>
            <w:r w:rsidRPr="00C42469">
              <w:rPr>
                <w:rFonts w:cstheme="minorHAnsi"/>
              </w:rPr>
              <w:t>003540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EE33C" w14:textId="77777777" w:rsidR="00C42469" w:rsidRPr="00C42469" w:rsidRDefault="00C42469" w:rsidP="00C42469">
            <w:pPr>
              <w:spacing w:after="0" w:line="240" w:lineRule="auto"/>
              <w:rPr>
                <w:rFonts w:cstheme="minorHAnsi"/>
              </w:rPr>
            </w:pPr>
            <w:r w:rsidRPr="00C42469">
              <w:rPr>
                <w:rFonts w:cstheme="minorHAnsi"/>
              </w:rPr>
              <w:t>PROG COORD</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05634"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0E86DB76"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568D1" w14:textId="77777777" w:rsidR="00C42469" w:rsidRPr="00C42469" w:rsidRDefault="00C42469" w:rsidP="00C42469">
            <w:pPr>
              <w:spacing w:after="0" w:line="240" w:lineRule="auto"/>
              <w:rPr>
                <w:rFonts w:cstheme="minorHAnsi"/>
              </w:rPr>
            </w:pPr>
            <w:r w:rsidRPr="00C42469">
              <w:rPr>
                <w:rFonts w:cstheme="minorHAnsi"/>
              </w:rPr>
              <w:t>003570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2C143" w14:textId="77777777" w:rsidR="00C42469" w:rsidRPr="00C42469" w:rsidRDefault="00C42469" w:rsidP="00C42469">
            <w:pPr>
              <w:spacing w:after="0" w:line="240" w:lineRule="auto"/>
              <w:rPr>
                <w:rFonts w:cstheme="minorHAnsi"/>
              </w:rPr>
            </w:pPr>
            <w:r w:rsidRPr="00C42469">
              <w:rPr>
                <w:rFonts w:cstheme="minorHAnsi"/>
              </w:rPr>
              <w:t>TEACHER-UNEX-CONTRACT YR</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D0F0B"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09EE2E49"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DF5C3" w14:textId="77777777" w:rsidR="00C42469" w:rsidRPr="00C42469" w:rsidRDefault="00C42469" w:rsidP="00C42469">
            <w:pPr>
              <w:spacing w:after="0" w:line="240" w:lineRule="auto"/>
              <w:rPr>
                <w:rFonts w:cstheme="minorHAnsi"/>
              </w:rPr>
            </w:pPr>
            <w:r w:rsidRPr="00C42469">
              <w:rPr>
                <w:rFonts w:cstheme="minorHAnsi"/>
              </w:rPr>
              <w:t>003572</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A2702" w14:textId="77777777" w:rsidR="00C42469" w:rsidRPr="00C42469" w:rsidRDefault="00C42469" w:rsidP="00C42469">
            <w:pPr>
              <w:spacing w:after="0" w:line="240" w:lineRule="auto"/>
              <w:rPr>
                <w:rFonts w:cstheme="minorHAnsi"/>
              </w:rPr>
            </w:pPr>
            <w:r w:rsidRPr="00C42469">
              <w:rPr>
                <w:rFonts w:cstheme="minorHAnsi"/>
              </w:rPr>
              <w:t>ASST TEACHER-UNEX</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76A85"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12FBFC17"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26251" w14:textId="77777777" w:rsidR="00C42469" w:rsidRPr="00C42469" w:rsidRDefault="00C42469" w:rsidP="00C42469">
            <w:pPr>
              <w:spacing w:after="0" w:line="240" w:lineRule="auto"/>
              <w:rPr>
                <w:rFonts w:cstheme="minorHAnsi"/>
              </w:rPr>
            </w:pPr>
            <w:r w:rsidRPr="00C42469">
              <w:rPr>
                <w:rFonts w:cstheme="minorHAnsi"/>
              </w:rPr>
              <w:t>003574</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26EF3" w14:textId="77777777" w:rsidR="00C42469" w:rsidRPr="00C42469" w:rsidRDefault="00C42469" w:rsidP="00C42469">
            <w:pPr>
              <w:spacing w:after="0" w:line="240" w:lineRule="auto"/>
              <w:rPr>
                <w:rFonts w:cstheme="minorHAnsi"/>
              </w:rPr>
            </w:pPr>
            <w:r w:rsidRPr="00C42469">
              <w:rPr>
                <w:rFonts w:cstheme="minorHAnsi"/>
              </w:rPr>
              <w:t>TEACHER-UNEX</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762F3"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74633AC9"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2C2D6" w14:textId="77777777" w:rsidR="00C42469" w:rsidRPr="00C42469" w:rsidRDefault="00C42469" w:rsidP="00C42469">
            <w:pPr>
              <w:spacing w:after="0" w:line="240" w:lineRule="auto"/>
              <w:rPr>
                <w:rFonts w:cstheme="minorHAnsi"/>
              </w:rPr>
            </w:pPr>
            <w:r w:rsidRPr="00C42469">
              <w:rPr>
                <w:rFonts w:cstheme="minorHAnsi"/>
              </w:rPr>
              <w:t>003600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98CB1" w14:textId="77777777" w:rsidR="00C42469" w:rsidRPr="00C42469" w:rsidRDefault="00C42469" w:rsidP="00C42469">
            <w:pPr>
              <w:spacing w:after="0" w:line="240" w:lineRule="auto"/>
              <w:rPr>
                <w:rFonts w:cstheme="minorHAnsi"/>
              </w:rPr>
            </w:pPr>
            <w:r w:rsidRPr="00C42469">
              <w:rPr>
                <w:rFonts w:cstheme="minorHAnsi"/>
              </w:rPr>
              <w:t>ASSOC UNIV LIBRARIAN</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7534C"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29FCA835"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3295B" w14:textId="77777777" w:rsidR="00C42469" w:rsidRPr="00C42469" w:rsidRDefault="00C42469" w:rsidP="00C42469">
            <w:pPr>
              <w:spacing w:after="0" w:line="240" w:lineRule="auto"/>
              <w:rPr>
                <w:rFonts w:cstheme="minorHAnsi"/>
              </w:rPr>
            </w:pPr>
            <w:r w:rsidRPr="00C42469">
              <w:rPr>
                <w:rFonts w:cstheme="minorHAnsi"/>
              </w:rPr>
              <w:t>003610</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6571C" w14:textId="77777777" w:rsidR="00C42469" w:rsidRPr="00C42469" w:rsidRDefault="00C42469" w:rsidP="00C42469">
            <w:pPr>
              <w:spacing w:after="0" w:line="240" w:lineRule="auto"/>
              <w:rPr>
                <w:rFonts w:cstheme="minorHAnsi"/>
              </w:rPr>
            </w:pPr>
            <w:r w:rsidRPr="00C42469">
              <w:rPr>
                <w:rFonts w:cstheme="minorHAnsi"/>
              </w:rPr>
              <w:t>ASST UNIV LIBRARIAN</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898D9"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62AF6176"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DB7E4" w14:textId="77777777" w:rsidR="00C42469" w:rsidRPr="00C42469" w:rsidRDefault="00C42469" w:rsidP="00C42469">
            <w:pPr>
              <w:spacing w:after="0" w:line="240" w:lineRule="auto"/>
              <w:rPr>
                <w:rFonts w:cstheme="minorHAnsi"/>
              </w:rPr>
            </w:pPr>
            <w:r w:rsidRPr="00C42469">
              <w:rPr>
                <w:rFonts w:cstheme="minorHAnsi"/>
              </w:rPr>
              <w:t>003612</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4A056" w14:textId="77777777" w:rsidR="00C42469" w:rsidRPr="00C42469" w:rsidRDefault="00C42469" w:rsidP="00C42469">
            <w:pPr>
              <w:spacing w:after="0" w:line="240" w:lineRule="auto"/>
              <w:rPr>
                <w:rFonts w:cstheme="minorHAnsi"/>
              </w:rPr>
            </w:pPr>
            <w:r w:rsidRPr="00C42469">
              <w:rPr>
                <w:rFonts w:cstheme="minorHAnsi"/>
              </w:rPr>
              <w:t>LIBRARIAN-CAREER STATUS</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7DC68"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6FBF9328"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AEA58" w14:textId="77777777" w:rsidR="00C42469" w:rsidRPr="00C42469" w:rsidRDefault="00C42469" w:rsidP="00C42469">
            <w:pPr>
              <w:spacing w:after="0" w:line="240" w:lineRule="auto"/>
              <w:rPr>
                <w:rFonts w:cstheme="minorHAnsi"/>
              </w:rPr>
            </w:pPr>
            <w:r w:rsidRPr="00C42469">
              <w:rPr>
                <w:rFonts w:cstheme="minorHAnsi"/>
              </w:rPr>
              <w:t>003613</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D232F" w14:textId="77777777" w:rsidR="00C42469" w:rsidRPr="00C42469" w:rsidRDefault="00C42469" w:rsidP="00C42469">
            <w:pPr>
              <w:spacing w:after="0" w:line="240" w:lineRule="auto"/>
              <w:rPr>
                <w:rFonts w:cstheme="minorHAnsi"/>
              </w:rPr>
            </w:pPr>
            <w:r w:rsidRPr="00C42469">
              <w:rPr>
                <w:rFonts w:cstheme="minorHAnsi"/>
              </w:rPr>
              <w:t>LIBRARIAN-POTNTL CAREER STATUS</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BAD99"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31E33C73"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D57CD" w14:textId="77777777" w:rsidR="00C42469" w:rsidRPr="00C42469" w:rsidRDefault="00C42469" w:rsidP="00C42469">
            <w:pPr>
              <w:spacing w:after="0" w:line="240" w:lineRule="auto"/>
              <w:rPr>
                <w:rFonts w:cstheme="minorHAnsi"/>
              </w:rPr>
            </w:pPr>
            <w:r w:rsidRPr="00C42469">
              <w:rPr>
                <w:rFonts w:cstheme="minorHAnsi"/>
              </w:rPr>
              <w:t>003616</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E071A" w14:textId="77777777" w:rsidR="00C42469" w:rsidRPr="00C42469" w:rsidRDefault="00C42469" w:rsidP="00C42469">
            <w:pPr>
              <w:spacing w:after="0" w:line="240" w:lineRule="auto"/>
              <w:rPr>
                <w:rFonts w:cstheme="minorHAnsi"/>
              </w:rPr>
            </w:pPr>
            <w:r w:rsidRPr="00C42469">
              <w:rPr>
                <w:rFonts w:cstheme="minorHAnsi"/>
              </w:rPr>
              <w:t>ASSOC LIBRARIAN -CAREER STATUS</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329B1"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61528627"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2D6C0" w14:textId="77777777" w:rsidR="00C42469" w:rsidRPr="00C42469" w:rsidRDefault="00C42469" w:rsidP="00C42469">
            <w:pPr>
              <w:spacing w:after="0" w:line="240" w:lineRule="auto"/>
              <w:rPr>
                <w:rFonts w:cstheme="minorHAnsi"/>
              </w:rPr>
            </w:pPr>
            <w:r w:rsidRPr="00C42469">
              <w:rPr>
                <w:rFonts w:cstheme="minorHAnsi"/>
              </w:rPr>
              <w:t>003617</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56ED3" w14:textId="77777777" w:rsidR="00C42469" w:rsidRPr="00C42469" w:rsidRDefault="00C42469" w:rsidP="00C42469">
            <w:pPr>
              <w:spacing w:after="0" w:line="240" w:lineRule="auto"/>
              <w:rPr>
                <w:rFonts w:cstheme="minorHAnsi"/>
              </w:rPr>
            </w:pPr>
            <w:r w:rsidRPr="00C42469">
              <w:rPr>
                <w:rFonts w:cstheme="minorHAnsi"/>
              </w:rPr>
              <w:t>ASSOC LIBRARIAN-POTNTL CAREER</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95DDC" w14:textId="77777777" w:rsidR="00C42469" w:rsidRPr="00C42469" w:rsidRDefault="00C42469" w:rsidP="00C42469">
            <w:pPr>
              <w:spacing w:after="0" w:line="240" w:lineRule="auto"/>
              <w:rPr>
                <w:rFonts w:cstheme="minorHAnsi"/>
              </w:rPr>
            </w:pPr>
            <w:r w:rsidRPr="00C42469">
              <w:rPr>
                <w:rFonts w:cstheme="minorHAnsi"/>
              </w:rPr>
              <w:t>10</w:t>
            </w:r>
          </w:p>
        </w:tc>
      </w:tr>
      <w:tr w:rsidR="00C42469" w:rsidRPr="00C42469" w14:paraId="3421C26D" w14:textId="77777777" w:rsidTr="00C42469">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18014" w14:textId="77777777" w:rsidR="00C42469" w:rsidRPr="00C42469" w:rsidRDefault="00C42469" w:rsidP="00C42469">
            <w:pPr>
              <w:spacing w:after="0" w:line="240" w:lineRule="auto"/>
              <w:rPr>
                <w:rFonts w:cstheme="minorHAnsi"/>
              </w:rPr>
            </w:pPr>
            <w:r w:rsidRPr="00C42469">
              <w:rPr>
                <w:rFonts w:cstheme="minorHAnsi"/>
              </w:rPr>
              <w:t>003999</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B470D" w14:textId="77777777" w:rsidR="00C42469" w:rsidRPr="00C42469" w:rsidRDefault="00C42469" w:rsidP="00C42469">
            <w:pPr>
              <w:spacing w:after="0" w:line="240" w:lineRule="auto"/>
              <w:rPr>
                <w:rFonts w:cstheme="minorHAnsi"/>
              </w:rPr>
            </w:pPr>
            <w:r w:rsidRPr="00C42469">
              <w:rPr>
                <w:rFonts w:cstheme="minorHAnsi"/>
              </w:rPr>
              <w:t>MISCELLANEOUS</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171A5" w14:textId="77777777" w:rsidR="00C42469" w:rsidRPr="00C42469" w:rsidRDefault="00C42469" w:rsidP="00C42469">
            <w:pPr>
              <w:spacing w:after="0" w:line="240" w:lineRule="auto"/>
              <w:rPr>
                <w:rFonts w:cstheme="minorHAnsi"/>
              </w:rPr>
            </w:pPr>
            <w:r w:rsidRPr="00C42469">
              <w:rPr>
                <w:rFonts w:cstheme="minorHAnsi"/>
              </w:rPr>
              <w:t>10</w:t>
            </w:r>
          </w:p>
        </w:tc>
      </w:tr>
    </w:tbl>
    <w:p w14:paraId="7DC54CA3" w14:textId="13E2753F" w:rsidR="001F0A66" w:rsidRDefault="001F0A66" w:rsidP="001F0A66"/>
    <w:p w14:paraId="0B25D382" w14:textId="452FDF25" w:rsidR="00D24DCE" w:rsidRDefault="00D24DCE" w:rsidP="001F0A66"/>
    <w:tbl>
      <w:tblPr>
        <w:tblStyle w:val="TableGrid"/>
        <w:tblpPr w:leftFromText="180" w:rightFromText="180" w:vertAnchor="text" w:tblpY="-73"/>
        <w:tblW w:w="5000" w:type="pct"/>
        <w:tblLayout w:type="fixed"/>
        <w:tblLook w:val="04A0" w:firstRow="1" w:lastRow="0" w:firstColumn="1" w:lastColumn="0" w:noHBand="0" w:noVBand="1"/>
      </w:tblPr>
      <w:tblGrid>
        <w:gridCol w:w="1255"/>
        <w:gridCol w:w="1350"/>
        <w:gridCol w:w="1440"/>
        <w:gridCol w:w="5305"/>
      </w:tblGrid>
      <w:tr w:rsidR="00D24DCE" w:rsidRPr="003D350C" w14:paraId="62BD2527" w14:textId="77777777" w:rsidTr="00114889">
        <w:tc>
          <w:tcPr>
            <w:tcW w:w="1255" w:type="dxa"/>
            <w:vMerge w:val="restart"/>
            <w:hideMark/>
          </w:tcPr>
          <w:p w14:paraId="351D596D" w14:textId="77777777" w:rsidR="00D24DCE" w:rsidRPr="003D350C" w:rsidRDefault="00D24DCE" w:rsidP="00114889">
            <w:pPr>
              <w:rPr>
                <w:color w:val="000000" w:themeColor="text1"/>
              </w:rPr>
            </w:pPr>
            <w:r w:rsidRPr="003D350C">
              <w:rPr>
                <w:color w:val="000000" w:themeColor="text1"/>
              </w:rPr>
              <w:lastRenderedPageBreak/>
              <w:t>Faculty</w:t>
            </w:r>
          </w:p>
        </w:tc>
        <w:tc>
          <w:tcPr>
            <w:tcW w:w="1350" w:type="dxa"/>
            <w:vMerge w:val="restart"/>
            <w:hideMark/>
          </w:tcPr>
          <w:p w14:paraId="41FC81AA" w14:textId="77777777" w:rsidR="00D24DCE" w:rsidRPr="003D350C" w:rsidRDefault="00D24DCE" w:rsidP="00114889">
            <w:pPr>
              <w:rPr>
                <w:color w:val="000000" w:themeColor="text1"/>
              </w:rPr>
            </w:pPr>
            <w:r w:rsidRPr="003D350C">
              <w:rPr>
                <w:color w:val="000000" w:themeColor="text1"/>
              </w:rPr>
              <w:t>Senate Faculty</w:t>
            </w:r>
          </w:p>
          <w:p w14:paraId="0F073326" w14:textId="77777777" w:rsidR="00D24DCE" w:rsidRPr="003D350C" w:rsidRDefault="00D24DCE" w:rsidP="00114889">
            <w:pPr>
              <w:rPr>
                <w:color w:val="000000" w:themeColor="text1"/>
              </w:rPr>
            </w:pPr>
          </w:p>
          <w:p w14:paraId="2241EADC" w14:textId="77777777" w:rsidR="00D24DCE" w:rsidRPr="003D350C" w:rsidRDefault="00D24DCE" w:rsidP="00114889">
            <w:pPr>
              <w:rPr>
                <w:color w:val="000000" w:themeColor="text1"/>
              </w:rPr>
            </w:pPr>
          </w:p>
        </w:tc>
        <w:tc>
          <w:tcPr>
            <w:tcW w:w="1440" w:type="dxa"/>
            <w:vMerge w:val="restart"/>
            <w:hideMark/>
          </w:tcPr>
          <w:p w14:paraId="55DBBA49" w14:textId="77777777" w:rsidR="00D24DCE" w:rsidRPr="003D350C" w:rsidRDefault="00D24DCE" w:rsidP="00114889">
            <w:pPr>
              <w:rPr>
                <w:color w:val="000000" w:themeColor="text1"/>
              </w:rPr>
            </w:pPr>
            <w:r w:rsidRPr="003D350C">
              <w:rPr>
                <w:color w:val="000000" w:themeColor="text1"/>
              </w:rPr>
              <w:t>Non-Represented</w:t>
            </w:r>
          </w:p>
        </w:tc>
        <w:tc>
          <w:tcPr>
            <w:tcW w:w="5305" w:type="dxa"/>
            <w:noWrap/>
            <w:hideMark/>
          </w:tcPr>
          <w:p w14:paraId="69865D7B" w14:textId="77777777" w:rsidR="00D24DCE" w:rsidRPr="003D350C" w:rsidRDefault="00D24DCE" w:rsidP="00114889">
            <w:pPr>
              <w:rPr>
                <w:color w:val="000000" w:themeColor="text1"/>
              </w:rPr>
            </w:pPr>
            <w:r w:rsidRPr="003D350C">
              <w:rPr>
                <w:color w:val="000000" w:themeColor="text1"/>
              </w:rPr>
              <w:t>Ladder Rank Faculty (except Acting Assistant Professors)</w:t>
            </w:r>
          </w:p>
        </w:tc>
      </w:tr>
      <w:tr w:rsidR="00D24DCE" w:rsidRPr="003D350C" w14:paraId="2705CF4A" w14:textId="77777777" w:rsidTr="00114889">
        <w:tc>
          <w:tcPr>
            <w:tcW w:w="1255" w:type="dxa"/>
            <w:vMerge/>
            <w:hideMark/>
          </w:tcPr>
          <w:p w14:paraId="0D473179" w14:textId="77777777" w:rsidR="00D24DCE" w:rsidRPr="003D350C" w:rsidRDefault="00D24DCE" w:rsidP="00114889">
            <w:pPr>
              <w:rPr>
                <w:color w:val="000000" w:themeColor="text1"/>
              </w:rPr>
            </w:pPr>
          </w:p>
        </w:tc>
        <w:tc>
          <w:tcPr>
            <w:tcW w:w="1350" w:type="dxa"/>
            <w:vMerge/>
            <w:hideMark/>
          </w:tcPr>
          <w:p w14:paraId="7F419C6F" w14:textId="77777777" w:rsidR="00D24DCE" w:rsidRPr="003D350C" w:rsidRDefault="00D24DCE" w:rsidP="00114889">
            <w:pPr>
              <w:rPr>
                <w:color w:val="000000" w:themeColor="text1"/>
              </w:rPr>
            </w:pPr>
          </w:p>
        </w:tc>
        <w:tc>
          <w:tcPr>
            <w:tcW w:w="1440" w:type="dxa"/>
            <w:vMerge/>
            <w:hideMark/>
          </w:tcPr>
          <w:p w14:paraId="131B5858" w14:textId="77777777" w:rsidR="00D24DCE" w:rsidRPr="003D350C" w:rsidRDefault="00D24DCE" w:rsidP="00114889">
            <w:pPr>
              <w:rPr>
                <w:color w:val="000000" w:themeColor="text1"/>
              </w:rPr>
            </w:pPr>
          </w:p>
        </w:tc>
        <w:tc>
          <w:tcPr>
            <w:tcW w:w="5305" w:type="dxa"/>
            <w:noWrap/>
            <w:hideMark/>
          </w:tcPr>
          <w:p w14:paraId="1B18F1ED" w14:textId="77777777" w:rsidR="00D24DCE" w:rsidRPr="003D350C" w:rsidRDefault="00D24DCE" w:rsidP="00114889">
            <w:pPr>
              <w:rPr>
                <w:color w:val="000000" w:themeColor="text1"/>
              </w:rPr>
            </w:pPr>
            <w:r w:rsidRPr="003D350C">
              <w:rPr>
                <w:color w:val="000000" w:themeColor="text1"/>
              </w:rPr>
              <w:t xml:space="preserve">This is the Assistant, Associate and Full Professor </w:t>
            </w:r>
          </w:p>
        </w:tc>
      </w:tr>
      <w:tr w:rsidR="00D24DCE" w:rsidRPr="003D350C" w14:paraId="1A1844B8" w14:textId="77777777" w:rsidTr="00114889">
        <w:tc>
          <w:tcPr>
            <w:tcW w:w="1255" w:type="dxa"/>
            <w:vMerge/>
            <w:hideMark/>
          </w:tcPr>
          <w:p w14:paraId="24EE1A95" w14:textId="77777777" w:rsidR="00D24DCE" w:rsidRPr="003D350C" w:rsidRDefault="00D24DCE" w:rsidP="00114889">
            <w:pPr>
              <w:rPr>
                <w:color w:val="000000" w:themeColor="text1"/>
              </w:rPr>
            </w:pPr>
          </w:p>
        </w:tc>
        <w:tc>
          <w:tcPr>
            <w:tcW w:w="1350" w:type="dxa"/>
            <w:vMerge/>
            <w:hideMark/>
          </w:tcPr>
          <w:p w14:paraId="5D7E91A8" w14:textId="77777777" w:rsidR="00D24DCE" w:rsidRPr="003D350C" w:rsidRDefault="00D24DCE" w:rsidP="00114889">
            <w:pPr>
              <w:rPr>
                <w:color w:val="000000" w:themeColor="text1"/>
              </w:rPr>
            </w:pPr>
          </w:p>
        </w:tc>
        <w:tc>
          <w:tcPr>
            <w:tcW w:w="1440" w:type="dxa"/>
            <w:vMerge/>
            <w:hideMark/>
          </w:tcPr>
          <w:p w14:paraId="5BA6B777" w14:textId="77777777" w:rsidR="00D24DCE" w:rsidRPr="003D350C" w:rsidRDefault="00D24DCE" w:rsidP="00114889">
            <w:pPr>
              <w:rPr>
                <w:color w:val="000000" w:themeColor="text1"/>
              </w:rPr>
            </w:pPr>
          </w:p>
        </w:tc>
        <w:tc>
          <w:tcPr>
            <w:tcW w:w="5305" w:type="dxa"/>
            <w:noWrap/>
            <w:hideMark/>
          </w:tcPr>
          <w:p w14:paraId="25D93D7A" w14:textId="77777777" w:rsidR="00D24DCE" w:rsidRPr="003D350C" w:rsidRDefault="00D24DCE" w:rsidP="00114889">
            <w:pPr>
              <w:rPr>
                <w:color w:val="000000" w:themeColor="text1"/>
              </w:rPr>
            </w:pPr>
            <w:r w:rsidRPr="003D350C">
              <w:rPr>
                <w:color w:val="000000" w:themeColor="text1"/>
              </w:rPr>
              <w:t xml:space="preserve">Series.  As subset of these Professors are also </w:t>
            </w:r>
          </w:p>
        </w:tc>
      </w:tr>
      <w:tr w:rsidR="00D24DCE" w:rsidRPr="003D350C" w14:paraId="098F2C03" w14:textId="77777777" w:rsidTr="00114889">
        <w:tc>
          <w:tcPr>
            <w:tcW w:w="1255" w:type="dxa"/>
            <w:vMerge/>
            <w:hideMark/>
          </w:tcPr>
          <w:p w14:paraId="301100B1" w14:textId="77777777" w:rsidR="00D24DCE" w:rsidRPr="003D350C" w:rsidRDefault="00D24DCE" w:rsidP="00114889">
            <w:pPr>
              <w:rPr>
                <w:color w:val="000000" w:themeColor="text1"/>
              </w:rPr>
            </w:pPr>
          </w:p>
        </w:tc>
        <w:tc>
          <w:tcPr>
            <w:tcW w:w="1350" w:type="dxa"/>
            <w:vMerge/>
            <w:hideMark/>
          </w:tcPr>
          <w:p w14:paraId="17544279" w14:textId="77777777" w:rsidR="00D24DCE" w:rsidRPr="003D350C" w:rsidRDefault="00D24DCE" w:rsidP="00114889">
            <w:pPr>
              <w:rPr>
                <w:color w:val="000000" w:themeColor="text1"/>
              </w:rPr>
            </w:pPr>
          </w:p>
        </w:tc>
        <w:tc>
          <w:tcPr>
            <w:tcW w:w="1440" w:type="dxa"/>
            <w:vMerge/>
            <w:hideMark/>
          </w:tcPr>
          <w:p w14:paraId="1686C9F7" w14:textId="77777777" w:rsidR="00D24DCE" w:rsidRPr="003D350C" w:rsidRDefault="00D24DCE" w:rsidP="00114889">
            <w:pPr>
              <w:rPr>
                <w:color w:val="000000" w:themeColor="text1"/>
              </w:rPr>
            </w:pPr>
          </w:p>
        </w:tc>
        <w:tc>
          <w:tcPr>
            <w:tcW w:w="5305" w:type="dxa"/>
            <w:noWrap/>
            <w:hideMark/>
          </w:tcPr>
          <w:p w14:paraId="4BFED070" w14:textId="77777777" w:rsidR="00D24DCE" w:rsidRPr="003D350C" w:rsidRDefault="00D24DCE" w:rsidP="00114889">
            <w:pPr>
              <w:rPr>
                <w:color w:val="000000" w:themeColor="text1"/>
              </w:rPr>
            </w:pPr>
            <w:r w:rsidRPr="003D350C">
              <w:rPr>
                <w:color w:val="000000" w:themeColor="text1"/>
              </w:rPr>
              <w:t xml:space="preserve">Appointed as Faculty Administrators such as department </w:t>
            </w:r>
          </w:p>
        </w:tc>
      </w:tr>
      <w:tr w:rsidR="00D24DCE" w:rsidRPr="003D350C" w14:paraId="640D02FE" w14:textId="77777777" w:rsidTr="00114889">
        <w:tc>
          <w:tcPr>
            <w:tcW w:w="1255" w:type="dxa"/>
            <w:vMerge/>
            <w:hideMark/>
          </w:tcPr>
          <w:p w14:paraId="549821F7" w14:textId="77777777" w:rsidR="00D24DCE" w:rsidRPr="003D350C" w:rsidRDefault="00D24DCE" w:rsidP="00114889">
            <w:pPr>
              <w:rPr>
                <w:color w:val="000000" w:themeColor="text1"/>
              </w:rPr>
            </w:pPr>
          </w:p>
        </w:tc>
        <w:tc>
          <w:tcPr>
            <w:tcW w:w="1350" w:type="dxa"/>
            <w:vMerge/>
            <w:hideMark/>
          </w:tcPr>
          <w:p w14:paraId="6B5BE761" w14:textId="77777777" w:rsidR="00D24DCE" w:rsidRPr="003D350C" w:rsidRDefault="00D24DCE" w:rsidP="00114889">
            <w:pPr>
              <w:rPr>
                <w:color w:val="000000" w:themeColor="text1"/>
              </w:rPr>
            </w:pPr>
          </w:p>
        </w:tc>
        <w:tc>
          <w:tcPr>
            <w:tcW w:w="1440" w:type="dxa"/>
            <w:vMerge/>
            <w:hideMark/>
          </w:tcPr>
          <w:p w14:paraId="3FC86E99" w14:textId="77777777" w:rsidR="00D24DCE" w:rsidRPr="003D350C" w:rsidRDefault="00D24DCE" w:rsidP="00114889">
            <w:pPr>
              <w:rPr>
                <w:color w:val="000000" w:themeColor="text1"/>
              </w:rPr>
            </w:pPr>
          </w:p>
        </w:tc>
        <w:tc>
          <w:tcPr>
            <w:tcW w:w="5305" w:type="dxa"/>
            <w:noWrap/>
            <w:hideMark/>
          </w:tcPr>
          <w:p w14:paraId="0747AEE4" w14:textId="77777777" w:rsidR="00D24DCE" w:rsidRPr="003D350C" w:rsidRDefault="00D24DCE" w:rsidP="00114889">
            <w:pPr>
              <w:rPr>
                <w:color w:val="000000" w:themeColor="text1"/>
              </w:rPr>
            </w:pPr>
            <w:r w:rsidRPr="003D350C">
              <w:rPr>
                <w:color w:val="000000" w:themeColor="text1"/>
              </w:rPr>
              <w:t>Chairs, Associate Deans, Directors and Divisional Deans</w:t>
            </w:r>
          </w:p>
        </w:tc>
      </w:tr>
      <w:tr w:rsidR="00D24DCE" w:rsidRPr="003D350C" w14:paraId="5F1EA9D4" w14:textId="77777777" w:rsidTr="00114889">
        <w:tc>
          <w:tcPr>
            <w:tcW w:w="1255" w:type="dxa"/>
            <w:vMerge/>
            <w:hideMark/>
          </w:tcPr>
          <w:p w14:paraId="6238C3E1" w14:textId="77777777" w:rsidR="00D24DCE" w:rsidRPr="003D350C" w:rsidRDefault="00D24DCE" w:rsidP="00114889">
            <w:pPr>
              <w:rPr>
                <w:color w:val="000000" w:themeColor="text1"/>
              </w:rPr>
            </w:pPr>
          </w:p>
        </w:tc>
        <w:tc>
          <w:tcPr>
            <w:tcW w:w="1350" w:type="dxa"/>
            <w:vMerge/>
            <w:hideMark/>
          </w:tcPr>
          <w:p w14:paraId="36BF8760" w14:textId="77777777" w:rsidR="00D24DCE" w:rsidRPr="003D350C" w:rsidRDefault="00D24DCE" w:rsidP="00114889">
            <w:pPr>
              <w:rPr>
                <w:color w:val="000000" w:themeColor="text1"/>
              </w:rPr>
            </w:pPr>
          </w:p>
        </w:tc>
        <w:tc>
          <w:tcPr>
            <w:tcW w:w="1440" w:type="dxa"/>
            <w:vMerge/>
            <w:hideMark/>
          </w:tcPr>
          <w:p w14:paraId="6CB93248" w14:textId="77777777" w:rsidR="00D24DCE" w:rsidRPr="003D350C" w:rsidRDefault="00D24DCE" w:rsidP="00114889">
            <w:pPr>
              <w:rPr>
                <w:color w:val="000000" w:themeColor="text1"/>
              </w:rPr>
            </w:pPr>
          </w:p>
        </w:tc>
        <w:tc>
          <w:tcPr>
            <w:tcW w:w="5305" w:type="dxa"/>
            <w:hideMark/>
          </w:tcPr>
          <w:p w14:paraId="17CAEE24" w14:textId="77777777" w:rsidR="00D24DCE" w:rsidRPr="003D350C" w:rsidRDefault="00D24DCE" w:rsidP="00114889">
            <w:pPr>
              <w:rPr>
                <w:color w:val="000000" w:themeColor="text1"/>
              </w:rPr>
            </w:pPr>
            <w:r w:rsidRPr="003D350C">
              <w:rPr>
                <w:color w:val="000000" w:themeColor="text1"/>
              </w:rPr>
              <w:t>Lecturer with Security of Employment/Potential Security of Employment (Lecturer SOE/PSOE)</w:t>
            </w:r>
          </w:p>
        </w:tc>
      </w:tr>
      <w:tr w:rsidR="00D24DCE" w:rsidRPr="003D350C" w14:paraId="41416F6A" w14:textId="77777777" w:rsidTr="00114889">
        <w:tc>
          <w:tcPr>
            <w:tcW w:w="1255" w:type="dxa"/>
            <w:vMerge/>
            <w:hideMark/>
          </w:tcPr>
          <w:p w14:paraId="3666002F" w14:textId="77777777" w:rsidR="00D24DCE" w:rsidRPr="003D350C" w:rsidRDefault="00D24DCE" w:rsidP="00114889">
            <w:pPr>
              <w:rPr>
                <w:color w:val="000000" w:themeColor="text1"/>
              </w:rPr>
            </w:pPr>
          </w:p>
        </w:tc>
        <w:tc>
          <w:tcPr>
            <w:tcW w:w="1350" w:type="dxa"/>
            <w:vMerge/>
            <w:hideMark/>
          </w:tcPr>
          <w:p w14:paraId="0221E092" w14:textId="77777777" w:rsidR="00D24DCE" w:rsidRPr="003D350C" w:rsidRDefault="00D24DCE" w:rsidP="00114889">
            <w:pPr>
              <w:rPr>
                <w:color w:val="000000" w:themeColor="text1"/>
              </w:rPr>
            </w:pPr>
          </w:p>
        </w:tc>
        <w:tc>
          <w:tcPr>
            <w:tcW w:w="1440" w:type="dxa"/>
            <w:vMerge/>
            <w:hideMark/>
          </w:tcPr>
          <w:p w14:paraId="68B0FE2E" w14:textId="77777777" w:rsidR="00D24DCE" w:rsidRPr="003D350C" w:rsidRDefault="00D24DCE" w:rsidP="00114889">
            <w:pPr>
              <w:rPr>
                <w:color w:val="000000" w:themeColor="text1"/>
              </w:rPr>
            </w:pPr>
          </w:p>
        </w:tc>
        <w:tc>
          <w:tcPr>
            <w:tcW w:w="5305" w:type="dxa"/>
            <w:noWrap/>
            <w:hideMark/>
          </w:tcPr>
          <w:p w14:paraId="69140CF1" w14:textId="77777777" w:rsidR="00D24DCE" w:rsidRPr="003D350C" w:rsidRDefault="00D24DCE" w:rsidP="00114889">
            <w:pPr>
              <w:rPr>
                <w:color w:val="000000" w:themeColor="text1"/>
              </w:rPr>
            </w:pPr>
            <w:r w:rsidRPr="003D350C">
              <w:rPr>
                <w:color w:val="000000" w:themeColor="text1"/>
              </w:rPr>
              <w:t>Professor in Residence</w:t>
            </w:r>
          </w:p>
        </w:tc>
      </w:tr>
      <w:tr w:rsidR="00D24DCE" w:rsidRPr="003D350C" w14:paraId="17715798" w14:textId="77777777" w:rsidTr="00114889">
        <w:tc>
          <w:tcPr>
            <w:tcW w:w="1255" w:type="dxa"/>
            <w:vMerge/>
            <w:hideMark/>
          </w:tcPr>
          <w:p w14:paraId="065C04A3" w14:textId="77777777" w:rsidR="00D24DCE" w:rsidRPr="003D350C" w:rsidRDefault="00D24DCE" w:rsidP="00114889">
            <w:pPr>
              <w:rPr>
                <w:color w:val="000000" w:themeColor="text1"/>
              </w:rPr>
            </w:pPr>
          </w:p>
        </w:tc>
        <w:tc>
          <w:tcPr>
            <w:tcW w:w="1350" w:type="dxa"/>
            <w:vMerge/>
            <w:hideMark/>
          </w:tcPr>
          <w:p w14:paraId="132A8D80" w14:textId="77777777" w:rsidR="00D24DCE" w:rsidRPr="003D350C" w:rsidRDefault="00D24DCE" w:rsidP="00114889">
            <w:pPr>
              <w:rPr>
                <w:color w:val="000000" w:themeColor="text1"/>
              </w:rPr>
            </w:pPr>
          </w:p>
        </w:tc>
        <w:tc>
          <w:tcPr>
            <w:tcW w:w="1440" w:type="dxa"/>
            <w:vMerge/>
            <w:hideMark/>
          </w:tcPr>
          <w:p w14:paraId="62832863" w14:textId="77777777" w:rsidR="00D24DCE" w:rsidRPr="003D350C" w:rsidRDefault="00D24DCE" w:rsidP="00114889">
            <w:pPr>
              <w:rPr>
                <w:color w:val="000000" w:themeColor="text1"/>
              </w:rPr>
            </w:pPr>
          </w:p>
        </w:tc>
        <w:tc>
          <w:tcPr>
            <w:tcW w:w="5305" w:type="dxa"/>
            <w:noWrap/>
            <w:hideMark/>
          </w:tcPr>
          <w:p w14:paraId="5CB14357" w14:textId="77777777" w:rsidR="00D24DCE" w:rsidRPr="003D350C" w:rsidRDefault="00D24DCE" w:rsidP="00114889">
            <w:pPr>
              <w:rPr>
                <w:color w:val="000000" w:themeColor="text1"/>
              </w:rPr>
            </w:pPr>
            <w:r w:rsidRPr="003D350C">
              <w:rPr>
                <w:color w:val="000000" w:themeColor="text1"/>
              </w:rPr>
              <w:t>Professor of Clinical</w:t>
            </w:r>
          </w:p>
        </w:tc>
      </w:tr>
      <w:tr w:rsidR="00D24DCE" w:rsidRPr="003D350C" w14:paraId="438746EE" w14:textId="77777777" w:rsidTr="00114889">
        <w:tc>
          <w:tcPr>
            <w:tcW w:w="1255" w:type="dxa"/>
            <w:vMerge/>
            <w:hideMark/>
          </w:tcPr>
          <w:p w14:paraId="723A26C7" w14:textId="77777777" w:rsidR="00D24DCE" w:rsidRPr="003D350C" w:rsidRDefault="00D24DCE" w:rsidP="00114889">
            <w:pPr>
              <w:rPr>
                <w:color w:val="000000" w:themeColor="text1"/>
              </w:rPr>
            </w:pPr>
          </w:p>
        </w:tc>
        <w:tc>
          <w:tcPr>
            <w:tcW w:w="1350" w:type="dxa"/>
            <w:vMerge/>
            <w:hideMark/>
          </w:tcPr>
          <w:p w14:paraId="3BEE81DA" w14:textId="77777777" w:rsidR="00D24DCE" w:rsidRPr="003D350C" w:rsidRDefault="00D24DCE" w:rsidP="00114889">
            <w:pPr>
              <w:rPr>
                <w:color w:val="000000" w:themeColor="text1"/>
              </w:rPr>
            </w:pPr>
          </w:p>
        </w:tc>
        <w:tc>
          <w:tcPr>
            <w:tcW w:w="1440" w:type="dxa"/>
            <w:vMerge/>
            <w:hideMark/>
          </w:tcPr>
          <w:p w14:paraId="47F84EDA" w14:textId="77777777" w:rsidR="00D24DCE" w:rsidRPr="003D350C" w:rsidRDefault="00D24DCE" w:rsidP="00114889">
            <w:pPr>
              <w:rPr>
                <w:color w:val="000000" w:themeColor="text1"/>
              </w:rPr>
            </w:pPr>
          </w:p>
        </w:tc>
        <w:tc>
          <w:tcPr>
            <w:tcW w:w="5305" w:type="dxa"/>
            <w:noWrap/>
            <w:hideMark/>
          </w:tcPr>
          <w:p w14:paraId="1BF5E60D" w14:textId="77777777" w:rsidR="00D24DCE" w:rsidRPr="003D350C" w:rsidRDefault="00D24DCE" w:rsidP="00114889">
            <w:pPr>
              <w:rPr>
                <w:color w:val="000000" w:themeColor="text1"/>
              </w:rPr>
            </w:pPr>
            <w:r w:rsidRPr="003D350C">
              <w:rPr>
                <w:color w:val="000000" w:themeColor="text1"/>
              </w:rPr>
              <w:t>Emeritus Faculty</w:t>
            </w:r>
          </w:p>
        </w:tc>
      </w:tr>
      <w:tr w:rsidR="00D24DCE" w:rsidRPr="003D350C" w14:paraId="4D6412E7" w14:textId="77777777" w:rsidTr="00114889">
        <w:tc>
          <w:tcPr>
            <w:tcW w:w="1255" w:type="dxa"/>
            <w:vMerge/>
            <w:hideMark/>
          </w:tcPr>
          <w:p w14:paraId="37B8F9DE" w14:textId="77777777" w:rsidR="00D24DCE" w:rsidRPr="003D350C" w:rsidRDefault="00D24DCE" w:rsidP="00114889">
            <w:pPr>
              <w:rPr>
                <w:color w:val="000000" w:themeColor="text1"/>
              </w:rPr>
            </w:pPr>
          </w:p>
        </w:tc>
        <w:tc>
          <w:tcPr>
            <w:tcW w:w="1350" w:type="dxa"/>
            <w:vMerge/>
            <w:hideMark/>
          </w:tcPr>
          <w:p w14:paraId="4E569895" w14:textId="77777777" w:rsidR="00D24DCE" w:rsidRPr="003D350C" w:rsidRDefault="00D24DCE" w:rsidP="00114889">
            <w:pPr>
              <w:rPr>
                <w:color w:val="000000" w:themeColor="text1"/>
              </w:rPr>
            </w:pPr>
          </w:p>
        </w:tc>
        <w:tc>
          <w:tcPr>
            <w:tcW w:w="1440" w:type="dxa"/>
            <w:hideMark/>
          </w:tcPr>
          <w:p w14:paraId="6B286B49" w14:textId="77777777" w:rsidR="00D24DCE" w:rsidRPr="003D350C" w:rsidRDefault="00D24DCE" w:rsidP="00114889">
            <w:pPr>
              <w:rPr>
                <w:color w:val="000000" w:themeColor="text1"/>
              </w:rPr>
            </w:pPr>
            <w:r w:rsidRPr="003D350C">
              <w:rPr>
                <w:color w:val="000000" w:themeColor="text1"/>
              </w:rPr>
              <w:t>Represented</w:t>
            </w:r>
          </w:p>
        </w:tc>
        <w:tc>
          <w:tcPr>
            <w:tcW w:w="5305" w:type="dxa"/>
            <w:hideMark/>
          </w:tcPr>
          <w:p w14:paraId="08A8C396" w14:textId="77777777" w:rsidR="00D24DCE" w:rsidRPr="003D350C" w:rsidRDefault="00D24DCE" w:rsidP="00114889">
            <w:pPr>
              <w:rPr>
                <w:color w:val="000000" w:themeColor="text1"/>
              </w:rPr>
            </w:pPr>
            <w:r w:rsidRPr="003D350C">
              <w:rPr>
                <w:color w:val="000000" w:themeColor="text1"/>
              </w:rPr>
              <w:t>  (None)</w:t>
            </w:r>
          </w:p>
        </w:tc>
      </w:tr>
      <w:tr w:rsidR="00D24DCE" w:rsidRPr="003D350C" w14:paraId="69774B32" w14:textId="77777777" w:rsidTr="00114889">
        <w:tc>
          <w:tcPr>
            <w:tcW w:w="1255" w:type="dxa"/>
            <w:vMerge/>
            <w:hideMark/>
          </w:tcPr>
          <w:p w14:paraId="133617B7" w14:textId="77777777" w:rsidR="00D24DCE" w:rsidRPr="003D350C" w:rsidRDefault="00D24DCE" w:rsidP="00114889">
            <w:pPr>
              <w:rPr>
                <w:color w:val="000000" w:themeColor="text1"/>
              </w:rPr>
            </w:pPr>
          </w:p>
        </w:tc>
        <w:tc>
          <w:tcPr>
            <w:tcW w:w="1350" w:type="dxa"/>
            <w:vMerge w:val="restart"/>
            <w:hideMark/>
          </w:tcPr>
          <w:p w14:paraId="1D387B42" w14:textId="77777777" w:rsidR="00D24DCE" w:rsidRPr="003D350C" w:rsidRDefault="00D24DCE" w:rsidP="00114889">
            <w:pPr>
              <w:rPr>
                <w:color w:val="000000" w:themeColor="text1"/>
              </w:rPr>
            </w:pPr>
            <w:r w:rsidRPr="003D350C">
              <w:rPr>
                <w:color w:val="000000" w:themeColor="text1"/>
              </w:rPr>
              <w:t>Non-Senate Faculty</w:t>
            </w:r>
          </w:p>
        </w:tc>
        <w:tc>
          <w:tcPr>
            <w:tcW w:w="1440" w:type="dxa"/>
            <w:vMerge w:val="restart"/>
            <w:hideMark/>
          </w:tcPr>
          <w:p w14:paraId="1ADD5A29" w14:textId="77777777" w:rsidR="00D24DCE" w:rsidRPr="003D350C" w:rsidRDefault="00D24DCE" w:rsidP="00114889">
            <w:pPr>
              <w:rPr>
                <w:color w:val="000000" w:themeColor="text1"/>
              </w:rPr>
            </w:pPr>
            <w:r w:rsidRPr="003D350C">
              <w:rPr>
                <w:color w:val="000000" w:themeColor="text1"/>
              </w:rPr>
              <w:t>Non-Represented</w:t>
            </w:r>
          </w:p>
        </w:tc>
        <w:tc>
          <w:tcPr>
            <w:tcW w:w="5305" w:type="dxa"/>
            <w:hideMark/>
          </w:tcPr>
          <w:p w14:paraId="38D89FCD" w14:textId="77777777" w:rsidR="00D24DCE" w:rsidRPr="003D350C" w:rsidRDefault="00D24DCE" w:rsidP="00114889">
            <w:pPr>
              <w:rPr>
                <w:color w:val="000000" w:themeColor="text1"/>
              </w:rPr>
            </w:pPr>
            <w:r w:rsidRPr="003D350C">
              <w:rPr>
                <w:color w:val="000000" w:themeColor="text1"/>
              </w:rPr>
              <w:t>Acting Assistant Professors</w:t>
            </w:r>
          </w:p>
        </w:tc>
      </w:tr>
      <w:tr w:rsidR="00D24DCE" w:rsidRPr="003D350C" w14:paraId="41EF67B3" w14:textId="77777777" w:rsidTr="00114889">
        <w:tc>
          <w:tcPr>
            <w:tcW w:w="1255" w:type="dxa"/>
            <w:vMerge/>
            <w:hideMark/>
          </w:tcPr>
          <w:p w14:paraId="208CA132" w14:textId="77777777" w:rsidR="00D24DCE" w:rsidRPr="003D350C" w:rsidRDefault="00D24DCE" w:rsidP="00114889">
            <w:pPr>
              <w:rPr>
                <w:color w:val="000000" w:themeColor="text1"/>
              </w:rPr>
            </w:pPr>
          </w:p>
        </w:tc>
        <w:tc>
          <w:tcPr>
            <w:tcW w:w="1350" w:type="dxa"/>
            <w:vMerge/>
            <w:hideMark/>
          </w:tcPr>
          <w:p w14:paraId="4E10C172" w14:textId="77777777" w:rsidR="00D24DCE" w:rsidRPr="003D350C" w:rsidRDefault="00D24DCE" w:rsidP="00114889">
            <w:pPr>
              <w:rPr>
                <w:color w:val="000000" w:themeColor="text1"/>
              </w:rPr>
            </w:pPr>
          </w:p>
        </w:tc>
        <w:tc>
          <w:tcPr>
            <w:tcW w:w="1440" w:type="dxa"/>
            <w:vMerge/>
            <w:hideMark/>
          </w:tcPr>
          <w:p w14:paraId="73DA1AC9" w14:textId="77777777" w:rsidR="00D24DCE" w:rsidRPr="003D350C" w:rsidRDefault="00D24DCE" w:rsidP="00114889">
            <w:pPr>
              <w:rPr>
                <w:color w:val="000000" w:themeColor="text1"/>
              </w:rPr>
            </w:pPr>
          </w:p>
        </w:tc>
        <w:tc>
          <w:tcPr>
            <w:tcW w:w="5305" w:type="dxa"/>
            <w:hideMark/>
          </w:tcPr>
          <w:p w14:paraId="11429233" w14:textId="77777777" w:rsidR="00D24DCE" w:rsidRPr="003D350C" w:rsidRDefault="00D24DCE" w:rsidP="00114889">
            <w:pPr>
              <w:rPr>
                <w:color w:val="000000" w:themeColor="text1"/>
              </w:rPr>
            </w:pPr>
            <w:r w:rsidRPr="003D350C">
              <w:rPr>
                <w:color w:val="000000" w:themeColor="text1"/>
              </w:rPr>
              <w:t>Adjunct Faculty</w:t>
            </w:r>
          </w:p>
        </w:tc>
      </w:tr>
      <w:tr w:rsidR="00D24DCE" w:rsidRPr="003D350C" w14:paraId="0FFC48E6" w14:textId="77777777" w:rsidTr="00114889">
        <w:tc>
          <w:tcPr>
            <w:tcW w:w="1255" w:type="dxa"/>
            <w:vMerge/>
            <w:hideMark/>
          </w:tcPr>
          <w:p w14:paraId="186A0836" w14:textId="77777777" w:rsidR="00D24DCE" w:rsidRPr="003D350C" w:rsidRDefault="00D24DCE" w:rsidP="00114889">
            <w:pPr>
              <w:rPr>
                <w:color w:val="000000" w:themeColor="text1"/>
              </w:rPr>
            </w:pPr>
          </w:p>
        </w:tc>
        <w:tc>
          <w:tcPr>
            <w:tcW w:w="1350" w:type="dxa"/>
            <w:vMerge/>
            <w:hideMark/>
          </w:tcPr>
          <w:p w14:paraId="36C9AC5A" w14:textId="77777777" w:rsidR="00D24DCE" w:rsidRPr="003D350C" w:rsidRDefault="00D24DCE" w:rsidP="00114889">
            <w:pPr>
              <w:rPr>
                <w:color w:val="000000" w:themeColor="text1"/>
              </w:rPr>
            </w:pPr>
          </w:p>
        </w:tc>
        <w:tc>
          <w:tcPr>
            <w:tcW w:w="1440" w:type="dxa"/>
            <w:vMerge/>
            <w:hideMark/>
          </w:tcPr>
          <w:p w14:paraId="71E5BD07" w14:textId="77777777" w:rsidR="00D24DCE" w:rsidRPr="003D350C" w:rsidRDefault="00D24DCE" w:rsidP="00114889">
            <w:pPr>
              <w:rPr>
                <w:color w:val="000000" w:themeColor="text1"/>
              </w:rPr>
            </w:pPr>
          </w:p>
        </w:tc>
        <w:tc>
          <w:tcPr>
            <w:tcW w:w="5305" w:type="dxa"/>
            <w:hideMark/>
          </w:tcPr>
          <w:p w14:paraId="1591A890" w14:textId="77777777" w:rsidR="00D24DCE" w:rsidRPr="003D350C" w:rsidRDefault="00D24DCE" w:rsidP="00114889">
            <w:pPr>
              <w:rPr>
                <w:color w:val="000000" w:themeColor="text1"/>
              </w:rPr>
            </w:pPr>
            <w:r w:rsidRPr="003D350C">
              <w:rPr>
                <w:color w:val="000000" w:themeColor="text1"/>
              </w:rPr>
              <w:t>Visiting Professors</w:t>
            </w:r>
          </w:p>
        </w:tc>
      </w:tr>
      <w:tr w:rsidR="00D24DCE" w:rsidRPr="003D350C" w14:paraId="7516369F" w14:textId="77777777" w:rsidTr="00114889">
        <w:tc>
          <w:tcPr>
            <w:tcW w:w="1255" w:type="dxa"/>
            <w:vMerge/>
            <w:hideMark/>
          </w:tcPr>
          <w:p w14:paraId="5C8555F4" w14:textId="77777777" w:rsidR="00D24DCE" w:rsidRPr="003D350C" w:rsidRDefault="00D24DCE" w:rsidP="00114889">
            <w:pPr>
              <w:rPr>
                <w:color w:val="000000" w:themeColor="text1"/>
              </w:rPr>
            </w:pPr>
          </w:p>
        </w:tc>
        <w:tc>
          <w:tcPr>
            <w:tcW w:w="1350" w:type="dxa"/>
            <w:vMerge/>
            <w:hideMark/>
          </w:tcPr>
          <w:p w14:paraId="023F468A" w14:textId="77777777" w:rsidR="00D24DCE" w:rsidRPr="003D350C" w:rsidRDefault="00D24DCE" w:rsidP="00114889">
            <w:pPr>
              <w:rPr>
                <w:color w:val="000000" w:themeColor="text1"/>
              </w:rPr>
            </w:pPr>
          </w:p>
        </w:tc>
        <w:tc>
          <w:tcPr>
            <w:tcW w:w="1440" w:type="dxa"/>
            <w:vMerge/>
            <w:hideMark/>
          </w:tcPr>
          <w:p w14:paraId="5081C7E4" w14:textId="77777777" w:rsidR="00D24DCE" w:rsidRPr="003D350C" w:rsidRDefault="00D24DCE" w:rsidP="00114889">
            <w:pPr>
              <w:rPr>
                <w:color w:val="000000" w:themeColor="text1"/>
              </w:rPr>
            </w:pPr>
          </w:p>
        </w:tc>
        <w:tc>
          <w:tcPr>
            <w:tcW w:w="5305" w:type="dxa"/>
            <w:hideMark/>
          </w:tcPr>
          <w:p w14:paraId="1DDE52AB" w14:textId="77777777" w:rsidR="00D24DCE" w:rsidRPr="003D350C" w:rsidRDefault="00D24DCE" w:rsidP="00114889">
            <w:pPr>
              <w:rPr>
                <w:color w:val="000000" w:themeColor="text1"/>
              </w:rPr>
            </w:pPr>
            <w:r w:rsidRPr="003D350C">
              <w:rPr>
                <w:color w:val="000000" w:themeColor="text1"/>
              </w:rPr>
              <w:t>Health Science Clinical</w:t>
            </w:r>
          </w:p>
        </w:tc>
      </w:tr>
      <w:tr w:rsidR="00D24DCE" w:rsidRPr="003D350C" w14:paraId="5B416C4A" w14:textId="77777777" w:rsidTr="00114889">
        <w:tc>
          <w:tcPr>
            <w:tcW w:w="1255" w:type="dxa"/>
            <w:vMerge/>
            <w:hideMark/>
          </w:tcPr>
          <w:p w14:paraId="703A5D0E" w14:textId="77777777" w:rsidR="00D24DCE" w:rsidRPr="003D350C" w:rsidRDefault="00D24DCE" w:rsidP="00114889">
            <w:pPr>
              <w:rPr>
                <w:color w:val="000000" w:themeColor="text1"/>
              </w:rPr>
            </w:pPr>
          </w:p>
        </w:tc>
        <w:tc>
          <w:tcPr>
            <w:tcW w:w="1350" w:type="dxa"/>
            <w:vMerge/>
            <w:hideMark/>
          </w:tcPr>
          <w:p w14:paraId="0A10E67D" w14:textId="77777777" w:rsidR="00D24DCE" w:rsidRPr="003D350C" w:rsidRDefault="00D24DCE" w:rsidP="00114889">
            <w:pPr>
              <w:rPr>
                <w:color w:val="000000" w:themeColor="text1"/>
              </w:rPr>
            </w:pPr>
          </w:p>
        </w:tc>
        <w:tc>
          <w:tcPr>
            <w:tcW w:w="1440" w:type="dxa"/>
            <w:vMerge/>
            <w:hideMark/>
          </w:tcPr>
          <w:p w14:paraId="4566FB63" w14:textId="77777777" w:rsidR="00D24DCE" w:rsidRPr="003D350C" w:rsidRDefault="00D24DCE" w:rsidP="00114889">
            <w:pPr>
              <w:rPr>
                <w:color w:val="000000" w:themeColor="text1"/>
              </w:rPr>
            </w:pPr>
          </w:p>
        </w:tc>
        <w:tc>
          <w:tcPr>
            <w:tcW w:w="5305" w:type="dxa"/>
            <w:hideMark/>
          </w:tcPr>
          <w:p w14:paraId="1AC6E4BA" w14:textId="77777777" w:rsidR="00D24DCE" w:rsidRPr="003D350C" w:rsidRDefault="00D24DCE" w:rsidP="00114889">
            <w:pPr>
              <w:rPr>
                <w:color w:val="000000" w:themeColor="text1"/>
              </w:rPr>
            </w:pPr>
            <w:r w:rsidRPr="003D350C">
              <w:rPr>
                <w:color w:val="000000" w:themeColor="text1"/>
              </w:rPr>
              <w:t>Ladder Rank Equivalent Faculty</w:t>
            </w:r>
          </w:p>
        </w:tc>
      </w:tr>
      <w:tr w:rsidR="00D24DCE" w:rsidRPr="003D350C" w14:paraId="30F9E075" w14:textId="77777777" w:rsidTr="00114889">
        <w:tc>
          <w:tcPr>
            <w:tcW w:w="1255" w:type="dxa"/>
            <w:vMerge/>
            <w:hideMark/>
          </w:tcPr>
          <w:p w14:paraId="77E43FFA" w14:textId="77777777" w:rsidR="00D24DCE" w:rsidRPr="003D350C" w:rsidRDefault="00D24DCE" w:rsidP="00114889">
            <w:pPr>
              <w:rPr>
                <w:color w:val="000000" w:themeColor="text1"/>
              </w:rPr>
            </w:pPr>
          </w:p>
        </w:tc>
        <w:tc>
          <w:tcPr>
            <w:tcW w:w="1350" w:type="dxa"/>
            <w:vMerge/>
            <w:hideMark/>
          </w:tcPr>
          <w:p w14:paraId="0A7745A5" w14:textId="77777777" w:rsidR="00D24DCE" w:rsidRPr="003D350C" w:rsidRDefault="00D24DCE" w:rsidP="00114889">
            <w:pPr>
              <w:rPr>
                <w:color w:val="000000" w:themeColor="text1"/>
              </w:rPr>
            </w:pPr>
          </w:p>
        </w:tc>
        <w:tc>
          <w:tcPr>
            <w:tcW w:w="1440" w:type="dxa"/>
            <w:vMerge/>
            <w:hideMark/>
          </w:tcPr>
          <w:p w14:paraId="1CB78D1B" w14:textId="77777777" w:rsidR="00D24DCE" w:rsidRPr="003D350C" w:rsidRDefault="00D24DCE" w:rsidP="00114889">
            <w:pPr>
              <w:rPr>
                <w:color w:val="000000" w:themeColor="text1"/>
              </w:rPr>
            </w:pPr>
          </w:p>
        </w:tc>
        <w:tc>
          <w:tcPr>
            <w:tcW w:w="5305" w:type="dxa"/>
            <w:hideMark/>
          </w:tcPr>
          <w:p w14:paraId="48AD0732" w14:textId="77777777" w:rsidR="00D24DCE" w:rsidRPr="003D350C" w:rsidRDefault="00D24DCE" w:rsidP="00114889">
            <w:pPr>
              <w:rPr>
                <w:color w:val="000000" w:themeColor="text1"/>
              </w:rPr>
            </w:pPr>
            <w:r w:rsidRPr="003D350C">
              <w:rPr>
                <w:color w:val="000000" w:themeColor="text1"/>
              </w:rPr>
              <w:t> </w:t>
            </w:r>
          </w:p>
        </w:tc>
      </w:tr>
      <w:tr w:rsidR="00D24DCE" w:rsidRPr="003D350C" w14:paraId="13C76001" w14:textId="77777777" w:rsidTr="00114889">
        <w:tc>
          <w:tcPr>
            <w:tcW w:w="1255" w:type="dxa"/>
            <w:vMerge/>
            <w:hideMark/>
          </w:tcPr>
          <w:p w14:paraId="7D24B36E" w14:textId="77777777" w:rsidR="00D24DCE" w:rsidRPr="003D350C" w:rsidRDefault="00D24DCE" w:rsidP="00114889">
            <w:pPr>
              <w:rPr>
                <w:color w:val="000000" w:themeColor="text1"/>
              </w:rPr>
            </w:pPr>
          </w:p>
        </w:tc>
        <w:tc>
          <w:tcPr>
            <w:tcW w:w="1350" w:type="dxa"/>
            <w:vMerge/>
            <w:hideMark/>
          </w:tcPr>
          <w:p w14:paraId="04047561" w14:textId="77777777" w:rsidR="00D24DCE" w:rsidRPr="003D350C" w:rsidRDefault="00D24DCE" w:rsidP="00114889">
            <w:pPr>
              <w:rPr>
                <w:color w:val="000000" w:themeColor="text1"/>
              </w:rPr>
            </w:pPr>
          </w:p>
        </w:tc>
        <w:tc>
          <w:tcPr>
            <w:tcW w:w="1440" w:type="dxa"/>
            <w:vMerge w:val="restart"/>
            <w:hideMark/>
          </w:tcPr>
          <w:p w14:paraId="3A17CBCD" w14:textId="77777777" w:rsidR="00D24DCE" w:rsidRPr="003D350C" w:rsidRDefault="00D24DCE" w:rsidP="00114889">
            <w:pPr>
              <w:rPr>
                <w:color w:val="000000" w:themeColor="text1"/>
              </w:rPr>
            </w:pPr>
            <w:r w:rsidRPr="003D350C">
              <w:rPr>
                <w:color w:val="000000" w:themeColor="text1"/>
              </w:rPr>
              <w:t>Represented</w:t>
            </w:r>
          </w:p>
        </w:tc>
        <w:tc>
          <w:tcPr>
            <w:tcW w:w="5305" w:type="dxa"/>
            <w:hideMark/>
          </w:tcPr>
          <w:p w14:paraId="3DF24ED7" w14:textId="77777777" w:rsidR="00D24DCE" w:rsidRPr="003D350C" w:rsidRDefault="00D24DCE" w:rsidP="00114889">
            <w:pPr>
              <w:rPr>
                <w:color w:val="000000" w:themeColor="text1"/>
              </w:rPr>
            </w:pPr>
            <w:r w:rsidRPr="003D350C">
              <w:rPr>
                <w:color w:val="000000" w:themeColor="text1"/>
              </w:rPr>
              <w:t>Lecturers (IX – Unit 18)</w:t>
            </w:r>
          </w:p>
        </w:tc>
      </w:tr>
      <w:tr w:rsidR="00D24DCE" w:rsidRPr="003D350C" w14:paraId="3B7133F6" w14:textId="77777777" w:rsidTr="00114889">
        <w:tc>
          <w:tcPr>
            <w:tcW w:w="1255" w:type="dxa"/>
            <w:vMerge/>
            <w:hideMark/>
          </w:tcPr>
          <w:p w14:paraId="62BACE4B" w14:textId="77777777" w:rsidR="00D24DCE" w:rsidRPr="003D350C" w:rsidRDefault="00D24DCE" w:rsidP="00114889">
            <w:pPr>
              <w:rPr>
                <w:color w:val="000000" w:themeColor="text1"/>
              </w:rPr>
            </w:pPr>
          </w:p>
        </w:tc>
        <w:tc>
          <w:tcPr>
            <w:tcW w:w="1350" w:type="dxa"/>
            <w:vMerge/>
            <w:hideMark/>
          </w:tcPr>
          <w:p w14:paraId="3388FB79" w14:textId="77777777" w:rsidR="00D24DCE" w:rsidRPr="003D350C" w:rsidRDefault="00D24DCE" w:rsidP="00114889">
            <w:pPr>
              <w:rPr>
                <w:color w:val="000000" w:themeColor="text1"/>
              </w:rPr>
            </w:pPr>
          </w:p>
        </w:tc>
        <w:tc>
          <w:tcPr>
            <w:tcW w:w="1440" w:type="dxa"/>
            <w:vMerge/>
            <w:hideMark/>
          </w:tcPr>
          <w:p w14:paraId="29241DD6" w14:textId="77777777" w:rsidR="00D24DCE" w:rsidRPr="003D350C" w:rsidRDefault="00D24DCE" w:rsidP="00114889">
            <w:pPr>
              <w:rPr>
                <w:color w:val="000000" w:themeColor="text1"/>
              </w:rPr>
            </w:pPr>
          </w:p>
        </w:tc>
        <w:tc>
          <w:tcPr>
            <w:tcW w:w="5305" w:type="dxa"/>
            <w:hideMark/>
          </w:tcPr>
          <w:p w14:paraId="69995C27" w14:textId="77777777" w:rsidR="00D24DCE" w:rsidRPr="003D350C" w:rsidRDefault="00D24DCE" w:rsidP="00114889">
            <w:pPr>
              <w:rPr>
                <w:color w:val="000000" w:themeColor="text1"/>
              </w:rPr>
            </w:pPr>
            <w:r w:rsidRPr="003D350C">
              <w:rPr>
                <w:color w:val="000000" w:themeColor="text1"/>
              </w:rPr>
              <w:t>Supervisors of Teachers Education (IX- Unit 18)</w:t>
            </w:r>
          </w:p>
        </w:tc>
      </w:tr>
      <w:tr w:rsidR="00D24DCE" w:rsidRPr="00BD7E78" w14:paraId="3D3E04A1" w14:textId="77777777" w:rsidTr="00114889">
        <w:tc>
          <w:tcPr>
            <w:tcW w:w="1255" w:type="dxa"/>
            <w:vMerge w:val="restart"/>
            <w:hideMark/>
          </w:tcPr>
          <w:p w14:paraId="00E33E83" w14:textId="77777777" w:rsidR="00D24DCE" w:rsidRPr="00BD7E78" w:rsidRDefault="00D24DCE" w:rsidP="00114889">
            <w:r w:rsidRPr="00BD7E78">
              <w:t>Non Faculty Academics</w:t>
            </w:r>
          </w:p>
        </w:tc>
        <w:tc>
          <w:tcPr>
            <w:tcW w:w="1350" w:type="dxa"/>
            <w:vMerge w:val="restart"/>
            <w:hideMark/>
          </w:tcPr>
          <w:p w14:paraId="28E1C869" w14:textId="77777777" w:rsidR="00D24DCE" w:rsidRPr="00BD7E78" w:rsidRDefault="00D24DCE" w:rsidP="00114889">
            <w:r w:rsidRPr="00BD7E78">
              <w:t> </w:t>
            </w:r>
          </w:p>
        </w:tc>
        <w:tc>
          <w:tcPr>
            <w:tcW w:w="1440" w:type="dxa"/>
            <w:vMerge w:val="restart"/>
            <w:hideMark/>
          </w:tcPr>
          <w:p w14:paraId="78D22D0C" w14:textId="77777777" w:rsidR="00D24DCE" w:rsidRPr="00BD7E78" w:rsidRDefault="00D24DCE" w:rsidP="00114889">
            <w:r w:rsidRPr="00BD7E78">
              <w:t>Non-Represented</w:t>
            </w:r>
          </w:p>
        </w:tc>
        <w:tc>
          <w:tcPr>
            <w:tcW w:w="5305" w:type="dxa"/>
            <w:hideMark/>
          </w:tcPr>
          <w:p w14:paraId="321726F3" w14:textId="77777777" w:rsidR="00D24DCE" w:rsidRPr="00BD7E78" w:rsidRDefault="00D24DCE" w:rsidP="00114889">
            <w:r w:rsidRPr="00BD7E78">
              <w:rPr>
                <w:lang w:val="es-MX"/>
              </w:rPr>
              <w:t> </w:t>
            </w:r>
          </w:p>
        </w:tc>
      </w:tr>
      <w:tr w:rsidR="00D24DCE" w:rsidRPr="00BD7E78" w14:paraId="2B9DB79F" w14:textId="77777777" w:rsidTr="00114889">
        <w:tc>
          <w:tcPr>
            <w:tcW w:w="1255" w:type="dxa"/>
            <w:vMerge/>
            <w:hideMark/>
          </w:tcPr>
          <w:p w14:paraId="0F4471DA" w14:textId="77777777" w:rsidR="00D24DCE" w:rsidRPr="00BD7E78" w:rsidRDefault="00D24DCE" w:rsidP="00114889"/>
        </w:tc>
        <w:tc>
          <w:tcPr>
            <w:tcW w:w="1350" w:type="dxa"/>
            <w:vMerge/>
            <w:hideMark/>
          </w:tcPr>
          <w:p w14:paraId="4FD0781C" w14:textId="77777777" w:rsidR="00D24DCE" w:rsidRPr="00BD7E78" w:rsidRDefault="00D24DCE" w:rsidP="00114889"/>
        </w:tc>
        <w:tc>
          <w:tcPr>
            <w:tcW w:w="1440" w:type="dxa"/>
            <w:vMerge/>
            <w:hideMark/>
          </w:tcPr>
          <w:p w14:paraId="0B9CA1B1" w14:textId="77777777" w:rsidR="00D24DCE" w:rsidRPr="00BD7E78" w:rsidRDefault="00D24DCE" w:rsidP="00114889"/>
        </w:tc>
        <w:tc>
          <w:tcPr>
            <w:tcW w:w="5305" w:type="dxa"/>
            <w:noWrap/>
            <w:hideMark/>
          </w:tcPr>
          <w:p w14:paraId="12F3BCC6" w14:textId="77777777" w:rsidR="00D24DCE" w:rsidRPr="00BD7E78" w:rsidRDefault="00D24DCE" w:rsidP="00114889">
            <w:r w:rsidRPr="00BD7E78">
              <w:t>Researchers</w:t>
            </w:r>
          </w:p>
        </w:tc>
      </w:tr>
      <w:tr w:rsidR="00D24DCE" w:rsidRPr="00BD7E78" w14:paraId="0A009E0A" w14:textId="77777777" w:rsidTr="00114889">
        <w:tc>
          <w:tcPr>
            <w:tcW w:w="1255" w:type="dxa"/>
            <w:vMerge/>
            <w:hideMark/>
          </w:tcPr>
          <w:p w14:paraId="5C9A115F" w14:textId="77777777" w:rsidR="00D24DCE" w:rsidRPr="00BD7E78" w:rsidRDefault="00D24DCE" w:rsidP="00114889"/>
        </w:tc>
        <w:tc>
          <w:tcPr>
            <w:tcW w:w="1350" w:type="dxa"/>
            <w:vMerge/>
            <w:hideMark/>
          </w:tcPr>
          <w:p w14:paraId="1D9955B6" w14:textId="77777777" w:rsidR="00D24DCE" w:rsidRPr="00BD7E78" w:rsidRDefault="00D24DCE" w:rsidP="00114889"/>
        </w:tc>
        <w:tc>
          <w:tcPr>
            <w:tcW w:w="1440" w:type="dxa"/>
            <w:vMerge/>
            <w:hideMark/>
          </w:tcPr>
          <w:p w14:paraId="1E79E5AF" w14:textId="77777777" w:rsidR="00D24DCE" w:rsidRPr="00BD7E78" w:rsidRDefault="00D24DCE" w:rsidP="00114889"/>
        </w:tc>
        <w:tc>
          <w:tcPr>
            <w:tcW w:w="5305" w:type="dxa"/>
            <w:noWrap/>
            <w:hideMark/>
          </w:tcPr>
          <w:p w14:paraId="456D37C0" w14:textId="77777777" w:rsidR="00D24DCE" w:rsidRPr="00BD7E78" w:rsidRDefault="00D24DCE" w:rsidP="00114889">
            <w:r w:rsidRPr="00BD7E78">
              <w:t>Specialists</w:t>
            </w:r>
          </w:p>
        </w:tc>
      </w:tr>
      <w:tr w:rsidR="00D24DCE" w:rsidRPr="00BD7E78" w14:paraId="7D73FC7E" w14:textId="77777777" w:rsidTr="00114889">
        <w:tc>
          <w:tcPr>
            <w:tcW w:w="1255" w:type="dxa"/>
            <w:vMerge/>
            <w:hideMark/>
          </w:tcPr>
          <w:p w14:paraId="54BB9E94" w14:textId="77777777" w:rsidR="00D24DCE" w:rsidRPr="00BD7E78" w:rsidRDefault="00D24DCE" w:rsidP="00114889"/>
        </w:tc>
        <w:tc>
          <w:tcPr>
            <w:tcW w:w="1350" w:type="dxa"/>
            <w:vMerge/>
            <w:hideMark/>
          </w:tcPr>
          <w:p w14:paraId="3CBF6F67" w14:textId="77777777" w:rsidR="00D24DCE" w:rsidRPr="00BD7E78" w:rsidRDefault="00D24DCE" w:rsidP="00114889"/>
        </w:tc>
        <w:tc>
          <w:tcPr>
            <w:tcW w:w="1440" w:type="dxa"/>
            <w:vMerge/>
            <w:hideMark/>
          </w:tcPr>
          <w:p w14:paraId="1721A1E1" w14:textId="77777777" w:rsidR="00D24DCE" w:rsidRPr="00BD7E78" w:rsidRDefault="00D24DCE" w:rsidP="00114889"/>
        </w:tc>
        <w:tc>
          <w:tcPr>
            <w:tcW w:w="5305" w:type="dxa"/>
            <w:noWrap/>
            <w:hideMark/>
          </w:tcPr>
          <w:p w14:paraId="004BF7F4" w14:textId="77777777" w:rsidR="00D24DCE" w:rsidRPr="00BD7E78" w:rsidRDefault="00D24DCE" w:rsidP="00114889">
            <w:r w:rsidRPr="00BD7E78">
              <w:t>Project Specialists</w:t>
            </w:r>
          </w:p>
        </w:tc>
      </w:tr>
      <w:tr w:rsidR="00D24DCE" w:rsidRPr="00BD7E78" w14:paraId="4C0A7D30" w14:textId="77777777" w:rsidTr="00114889">
        <w:tc>
          <w:tcPr>
            <w:tcW w:w="1255" w:type="dxa"/>
            <w:vMerge/>
            <w:hideMark/>
          </w:tcPr>
          <w:p w14:paraId="65AA5819" w14:textId="77777777" w:rsidR="00D24DCE" w:rsidRPr="00BD7E78" w:rsidRDefault="00D24DCE" w:rsidP="00114889"/>
        </w:tc>
        <w:tc>
          <w:tcPr>
            <w:tcW w:w="1350" w:type="dxa"/>
            <w:vMerge/>
            <w:hideMark/>
          </w:tcPr>
          <w:p w14:paraId="530295B7" w14:textId="77777777" w:rsidR="00D24DCE" w:rsidRPr="00BD7E78" w:rsidRDefault="00D24DCE" w:rsidP="00114889"/>
        </w:tc>
        <w:tc>
          <w:tcPr>
            <w:tcW w:w="1440" w:type="dxa"/>
            <w:vMerge/>
            <w:hideMark/>
          </w:tcPr>
          <w:p w14:paraId="25367722" w14:textId="77777777" w:rsidR="00D24DCE" w:rsidRPr="00BD7E78" w:rsidRDefault="00D24DCE" w:rsidP="00114889"/>
        </w:tc>
        <w:tc>
          <w:tcPr>
            <w:tcW w:w="5305" w:type="dxa"/>
            <w:noWrap/>
            <w:hideMark/>
          </w:tcPr>
          <w:p w14:paraId="35850B2D" w14:textId="77777777" w:rsidR="00D24DCE" w:rsidRPr="00BD7E78" w:rsidRDefault="00D24DCE" w:rsidP="00114889">
            <w:r w:rsidRPr="00BD7E78">
              <w:t>Program Coordinators</w:t>
            </w:r>
          </w:p>
        </w:tc>
      </w:tr>
      <w:tr w:rsidR="00D24DCE" w:rsidRPr="00BD7E78" w14:paraId="5A347BE8" w14:textId="77777777" w:rsidTr="00114889">
        <w:tc>
          <w:tcPr>
            <w:tcW w:w="1255" w:type="dxa"/>
            <w:vMerge/>
            <w:hideMark/>
          </w:tcPr>
          <w:p w14:paraId="49716AFC" w14:textId="77777777" w:rsidR="00D24DCE" w:rsidRPr="00BD7E78" w:rsidRDefault="00D24DCE" w:rsidP="00114889"/>
        </w:tc>
        <w:tc>
          <w:tcPr>
            <w:tcW w:w="1350" w:type="dxa"/>
            <w:vMerge/>
            <w:hideMark/>
          </w:tcPr>
          <w:p w14:paraId="1F222981" w14:textId="77777777" w:rsidR="00D24DCE" w:rsidRPr="00BD7E78" w:rsidRDefault="00D24DCE" w:rsidP="00114889"/>
        </w:tc>
        <w:tc>
          <w:tcPr>
            <w:tcW w:w="1440" w:type="dxa"/>
            <w:vMerge/>
            <w:hideMark/>
          </w:tcPr>
          <w:p w14:paraId="7C9EF92D" w14:textId="77777777" w:rsidR="00D24DCE" w:rsidRPr="00BD7E78" w:rsidRDefault="00D24DCE" w:rsidP="00114889"/>
        </w:tc>
        <w:tc>
          <w:tcPr>
            <w:tcW w:w="5305" w:type="dxa"/>
            <w:noWrap/>
            <w:hideMark/>
          </w:tcPr>
          <w:p w14:paraId="79CA1FD7" w14:textId="77777777" w:rsidR="00D24DCE" w:rsidRPr="00BD7E78" w:rsidRDefault="00D24DCE" w:rsidP="00114889">
            <w:r w:rsidRPr="00BD7E78">
              <w:t>Academic Coordinators</w:t>
            </w:r>
          </w:p>
        </w:tc>
      </w:tr>
      <w:tr w:rsidR="00D24DCE" w:rsidRPr="00BD7E78" w14:paraId="13050FC4" w14:textId="77777777" w:rsidTr="00114889">
        <w:tc>
          <w:tcPr>
            <w:tcW w:w="1255" w:type="dxa"/>
            <w:vMerge/>
            <w:hideMark/>
          </w:tcPr>
          <w:p w14:paraId="2A82566A" w14:textId="77777777" w:rsidR="00D24DCE" w:rsidRPr="00BD7E78" w:rsidRDefault="00D24DCE" w:rsidP="00114889"/>
        </w:tc>
        <w:tc>
          <w:tcPr>
            <w:tcW w:w="1350" w:type="dxa"/>
            <w:vMerge/>
            <w:hideMark/>
          </w:tcPr>
          <w:p w14:paraId="6539DFE5" w14:textId="77777777" w:rsidR="00D24DCE" w:rsidRPr="00BD7E78" w:rsidRDefault="00D24DCE" w:rsidP="00114889"/>
        </w:tc>
        <w:tc>
          <w:tcPr>
            <w:tcW w:w="1440" w:type="dxa"/>
            <w:vMerge/>
            <w:hideMark/>
          </w:tcPr>
          <w:p w14:paraId="784F47A7" w14:textId="77777777" w:rsidR="00D24DCE" w:rsidRPr="00BD7E78" w:rsidRDefault="00D24DCE" w:rsidP="00114889"/>
        </w:tc>
        <w:tc>
          <w:tcPr>
            <w:tcW w:w="5305" w:type="dxa"/>
            <w:noWrap/>
            <w:hideMark/>
          </w:tcPr>
          <w:p w14:paraId="147CCE5A" w14:textId="77777777" w:rsidR="00D24DCE" w:rsidRPr="00BD7E78" w:rsidRDefault="00D24DCE" w:rsidP="00114889">
            <w:r w:rsidRPr="00BD7E78">
              <w:t>Academic Administrators (</w:t>
            </w:r>
            <w:r w:rsidRPr="00BD7E78">
              <w:rPr>
                <w:i/>
                <w:iCs/>
              </w:rPr>
              <w:t>not the Faculty Administrators</w:t>
            </w:r>
            <w:r w:rsidRPr="00BD7E78">
              <w:t>)</w:t>
            </w:r>
          </w:p>
        </w:tc>
      </w:tr>
      <w:tr w:rsidR="00D24DCE" w:rsidRPr="00BD7E78" w14:paraId="3A946FD7" w14:textId="77777777" w:rsidTr="00114889">
        <w:tc>
          <w:tcPr>
            <w:tcW w:w="1255" w:type="dxa"/>
            <w:vMerge/>
            <w:hideMark/>
          </w:tcPr>
          <w:p w14:paraId="443A871A" w14:textId="77777777" w:rsidR="00D24DCE" w:rsidRPr="00BD7E78" w:rsidRDefault="00D24DCE" w:rsidP="00114889"/>
        </w:tc>
        <w:tc>
          <w:tcPr>
            <w:tcW w:w="1350" w:type="dxa"/>
            <w:vMerge/>
            <w:hideMark/>
          </w:tcPr>
          <w:p w14:paraId="145DD36E" w14:textId="77777777" w:rsidR="00D24DCE" w:rsidRPr="00BD7E78" w:rsidRDefault="00D24DCE" w:rsidP="00114889"/>
        </w:tc>
        <w:tc>
          <w:tcPr>
            <w:tcW w:w="1440" w:type="dxa"/>
            <w:vMerge/>
            <w:hideMark/>
          </w:tcPr>
          <w:p w14:paraId="6E84D469" w14:textId="77777777" w:rsidR="00D24DCE" w:rsidRPr="00BD7E78" w:rsidRDefault="00D24DCE" w:rsidP="00114889"/>
        </w:tc>
        <w:tc>
          <w:tcPr>
            <w:tcW w:w="5305" w:type="dxa"/>
            <w:noWrap/>
            <w:hideMark/>
          </w:tcPr>
          <w:p w14:paraId="78D5BBD9" w14:textId="77777777" w:rsidR="00D24DCE" w:rsidRPr="00BD7E78" w:rsidRDefault="00D24DCE" w:rsidP="00114889">
            <w:r w:rsidRPr="00BD7E78">
              <w:t>Graduate Student Researchers</w:t>
            </w:r>
          </w:p>
        </w:tc>
      </w:tr>
      <w:tr w:rsidR="00D24DCE" w:rsidRPr="00BD7E78" w14:paraId="51EF05BA" w14:textId="77777777" w:rsidTr="00114889">
        <w:tc>
          <w:tcPr>
            <w:tcW w:w="1255" w:type="dxa"/>
            <w:vMerge/>
            <w:hideMark/>
          </w:tcPr>
          <w:p w14:paraId="6B935642" w14:textId="77777777" w:rsidR="00D24DCE" w:rsidRPr="00BD7E78" w:rsidRDefault="00D24DCE" w:rsidP="00114889"/>
        </w:tc>
        <w:tc>
          <w:tcPr>
            <w:tcW w:w="1350" w:type="dxa"/>
            <w:vMerge/>
            <w:hideMark/>
          </w:tcPr>
          <w:p w14:paraId="0E6102F0" w14:textId="77777777" w:rsidR="00D24DCE" w:rsidRPr="00BD7E78" w:rsidRDefault="00D24DCE" w:rsidP="00114889"/>
        </w:tc>
        <w:tc>
          <w:tcPr>
            <w:tcW w:w="1440" w:type="dxa"/>
            <w:vMerge/>
            <w:hideMark/>
          </w:tcPr>
          <w:p w14:paraId="3ABA6676" w14:textId="77777777" w:rsidR="00D24DCE" w:rsidRPr="00BD7E78" w:rsidRDefault="00D24DCE" w:rsidP="00114889"/>
        </w:tc>
        <w:tc>
          <w:tcPr>
            <w:tcW w:w="5305" w:type="dxa"/>
            <w:noWrap/>
            <w:hideMark/>
          </w:tcPr>
          <w:p w14:paraId="1BF99C54" w14:textId="77777777" w:rsidR="00D24DCE" w:rsidRPr="00BD7E78" w:rsidRDefault="00D24DCE" w:rsidP="00114889">
            <w:r w:rsidRPr="00BD7E78">
              <w:t>Teachers UNEX</w:t>
            </w:r>
          </w:p>
        </w:tc>
      </w:tr>
      <w:tr w:rsidR="00D24DCE" w:rsidRPr="00BD7E78" w14:paraId="48C31B95" w14:textId="77777777" w:rsidTr="00114889">
        <w:tc>
          <w:tcPr>
            <w:tcW w:w="1255" w:type="dxa"/>
            <w:vMerge/>
            <w:hideMark/>
          </w:tcPr>
          <w:p w14:paraId="59BB87C9" w14:textId="77777777" w:rsidR="00D24DCE" w:rsidRPr="00BD7E78" w:rsidRDefault="00D24DCE" w:rsidP="00114889"/>
        </w:tc>
        <w:tc>
          <w:tcPr>
            <w:tcW w:w="1350" w:type="dxa"/>
            <w:vMerge/>
            <w:hideMark/>
          </w:tcPr>
          <w:p w14:paraId="0A551459" w14:textId="77777777" w:rsidR="00D24DCE" w:rsidRPr="00BD7E78" w:rsidRDefault="00D24DCE" w:rsidP="00114889"/>
        </w:tc>
        <w:tc>
          <w:tcPr>
            <w:tcW w:w="1440" w:type="dxa"/>
            <w:vMerge/>
            <w:hideMark/>
          </w:tcPr>
          <w:p w14:paraId="7CFA4423" w14:textId="77777777" w:rsidR="00D24DCE" w:rsidRPr="00BD7E78" w:rsidRDefault="00D24DCE" w:rsidP="00114889"/>
        </w:tc>
        <w:tc>
          <w:tcPr>
            <w:tcW w:w="5305" w:type="dxa"/>
            <w:noWrap/>
            <w:hideMark/>
          </w:tcPr>
          <w:p w14:paraId="2815008E" w14:textId="77777777" w:rsidR="00D24DCE" w:rsidRPr="00BD7E78" w:rsidRDefault="00D24DCE" w:rsidP="00114889">
            <w:r w:rsidRPr="00BD7E78">
              <w:t>Teaching Assistant (Grad Student)</w:t>
            </w:r>
          </w:p>
        </w:tc>
      </w:tr>
      <w:tr w:rsidR="00D24DCE" w:rsidRPr="00BD7E78" w14:paraId="5E923828" w14:textId="77777777" w:rsidTr="00114889">
        <w:tc>
          <w:tcPr>
            <w:tcW w:w="1255" w:type="dxa"/>
            <w:vMerge/>
            <w:hideMark/>
          </w:tcPr>
          <w:p w14:paraId="0005EE5C" w14:textId="77777777" w:rsidR="00D24DCE" w:rsidRPr="00BD7E78" w:rsidRDefault="00D24DCE" w:rsidP="00114889"/>
        </w:tc>
        <w:tc>
          <w:tcPr>
            <w:tcW w:w="1350" w:type="dxa"/>
            <w:vMerge/>
            <w:hideMark/>
          </w:tcPr>
          <w:p w14:paraId="7E9600FB" w14:textId="77777777" w:rsidR="00D24DCE" w:rsidRPr="00BD7E78" w:rsidRDefault="00D24DCE" w:rsidP="00114889"/>
        </w:tc>
        <w:tc>
          <w:tcPr>
            <w:tcW w:w="1440" w:type="dxa"/>
            <w:vMerge/>
            <w:hideMark/>
          </w:tcPr>
          <w:p w14:paraId="5BB09AEA" w14:textId="77777777" w:rsidR="00D24DCE" w:rsidRPr="00BD7E78" w:rsidRDefault="00D24DCE" w:rsidP="00114889"/>
        </w:tc>
        <w:tc>
          <w:tcPr>
            <w:tcW w:w="5305" w:type="dxa"/>
            <w:noWrap/>
            <w:hideMark/>
          </w:tcPr>
          <w:p w14:paraId="2133E2D8" w14:textId="77777777" w:rsidR="00D24DCE" w:rsidRPr="00BD7E78" w:rsidRDefault="00D24DCE" w:rsidP="00114889">
            <w:r w:rsidRPr="00BD7E78">
              <w:t>Teaching Fellows (Grad Student)</w:t>
            </w:r>
          </w:p>
        </w:tc>
      </w:tr>
      <w:tr w:rsidR="00D24DCE" w:rsidRPr="00BD7E78" w14:paraId="2C8CF5CC" w14:textId="77777777" w:rsidTr="00114889">
        <w:tc>
          <w:tcPr>
            <w:tcW w:w="1255" w:type="dxa"/>
            <w:vMerge/>
            <w:hideMark/>
          </w:tcPr>
          <w:p w14:paraId="2A813F82" w14:textId="77777777" w:rsidR="00D24DCE" w:rsidRPr="00BD7E78" w:rsidRDefault="00D24DCE" w:rsidP="00114889"/>
        </w:tc>
        <w:tc>
          <w:tcPr>
            <w:tcW w:w="1350" w:type="dxa"/>
            <w:vMerge/>
            <w:hideMark/>
          </w:tcPr>
          <w:p w14:paraId="3B6E240F" w14:textId="77777777" w:rsidR="00D24DCE" w:rsidRPr="00BD7E78" w:rsidRDefault="00D24DCE" w:rsidP="00114889"/>
        </w:tc>
        <w:tc>
          <w:tcPr>
            <w:tcW w:w="1440" w:type="dxa"/>
            <w:vMerge/>
            <w:hideMark/>
          </w:tcPr>
          <w:p w14:paraId="0B6A3862" w14:textId="77777777" w:rsidR="00D24DCE" w:rsidRPr="00BD7E78" w:rsidRDefault="00D24DCE" w:rsidP="00114889"/>
        </w:tc>
        <w:tc>
          <w:tcPr>
            <w:tcW w:w="5305" w:type="dxa"/>
            <w:noWrap/>
            <w:hideMark/>
          </w:tcPr>
          <w:p w14:paraId="0501AE6B" w14:textId="77777777" w:rsidR="00D24DCE" w:rsidRPr="00BD7E78" w:rsidRDefault="00D24DCE" w:rsidP="00114889">
            <w:r w:rsidRPr="00BD7E78">
              <w:t>Resident Physicians</w:t>
            </w:r>
          </w:p>
        </w:tc>
      </w:tr>
      <w:tr w:rsidR="00D24DCE" w:rsidRPr="00BD7E78" w14:paraId="71AFB318" w14:textId="77777777" w:rsidTr="00114889">
        <w:tc>
          <w:tcPr>
            <w:tcW w:w="1255" w:type="dxa"/>
            <w:vMerge/>
            <w:hideMark/>
          </w:tcPr>
          <w:p w14:paraId="36BE4C0E" w14:textId="77777777" w:rsidR="00D24DCE" w:rsidRPr="00BD7E78" w:rsidRDefault="00D24DCE" w:rsidP="00114889"/>
        </w:tc>
        <w:tc>
          <w:tcPr>
            <w:tcW w:w="1350" w:type="dxa"/>
            <w:vMerge/>
            <w:hideMark/>
          </w:tcPr>
          <w:p w14:paraId="3D7890B9" w14:textId="77777777" w:rsidR="00D24DCE" w:rsidRPr="00BD7E78" w:rsidRDefault="00D24DCE" w:rsidP="00114889"/>
        </w:tc>
        <w:tc>
          <w:tcPr>
            <w:tcW w:w="1440" w:type="dxa"/>
            <w:vMerge/>
            <w:hideMark/>
          </w:tcPr>
          <w:p w14:paraId="5554E8AA" w14:textId="77777777" w:rsidR="00D24DCE" w:rsidRPr="00BD7E78" w:rsidRDefault="00D24DCE" w:rsidP="00114889"/>
        </w:tc>
        <w:tc>
          <w:tcPr>
            <w:tcW w:w="5305" w:type="dxa"/>
            <w:noWrap/>
            <w:hideMark/>
          </w:tcPr>
          <w:p w14:paraId="356EAB55" w14:textId="77777777" w:rsidR="00D24DCE" w:rsidRPr="00BD7E78" w:rsidRDefault="00D24DCE" w:rsidP="00114889">
            <w:r w:rsidRPr="00BD7E78">
              <w:t>Assistant University Librarian</w:t>
            </w:r>
          </w:p>
        </w:tc>
      </w:tr>
      <w:tr w:rsidR="00D24DCE" w:rsidRPr="00BD7E78" w14:paraId="6D21E4B7" w14:textId="77777777" w:rsidTr="00114889">
        <w:tc>
          <w:tcPr>
            <w:tcW w:w="1255" w:type="dxa"/>
            <w:vMerge/>
            <w:hideMark/>
          </w:tcPr>
          <w:p w14:paraId="7C768A0A" w14:textId="77777777" w:rsidR="00D24DCE" w:rsidRPr="00BD7E78" w:rsidRDefault="00D24DCE" w:rsidP="00114889"/>
        </w:tc>
        <w:tc>
          <w:tcPr>
            <w:tcW w:w="1350" w:type="dxa"/>
            <w:vMerge/>
            <w:hideMark/>
          </w:tcPr>
          <w:p w14:paraId="6A9A983E" w14:textId="77777777" w:rsidR="00D24DCE" w:rsidRPr="00BD7E78" w:rsidRDefault="00D24DCE" w:rsidP="00114889"/>
        </w:tc>
        <w:tc>
          <w:tcPr>
            <w:tcW w:w="1440" w:type="dxa"/>
            <w:vMerge/>
            <w:hideMark/>
          </w:tcPr>
          <w:p w14:paraId="47CF710B" w14:textId="77777777" w:rsidR="00D24DCE" w:rsidRPr="00BD7E78" w:rsidRDefault="00D24DCE" w:rsidP="00114889"/>
        </w:tc>
        <w:tc>
          <w:tcPr>
            <w:tcW w:w="5305" w:type="dxa"/>
            <w:noWrap/>
            <w:hideMark/>
          </w:tcPr>
          <w:p w14:paraId="7C3089C2" w14:textId="77777777" w:rsidR="00D24DCE" w:rsidRPr="00BD7E78" w:rsidRDefault="00D24DCE" w:rsidP="00114889">
            <w:r w:rsidRPr="00BD7E78">
              <w:t>Associate University Librarian</w:t>
            </w:r>
          </w:p>
        </w:tc>
      </w:tr>
      <w:tr w:rsidR="00D24DCE" w:rsidRPr="00BD7E78" w14:paraId="45C70A62" w14:textId="77777777" w:rsidTr="00114889">
        <w:tc>
          <w:tcPr>
            <w:tcW w:w="1255" w:type="dxa"/>
            <w:vMerge/>
            <w:hideMark/>
          </w:tcPr>
          <w:p w14:paraId="48502974" w14:textId="77777777" w:rsidR="00D24DCE" w:rsidRPr="00BD7E78" w:rsidRDefault="00D24DCE" w:rsidP="00114889"/>
        </w:tc>
        <w:tc>
          <w:tcPr>
            <w:tcW w:w="1350" w:type="dxa"/>
            <w:vMerge/>
            <w:hideMark/>
          </w:tcPr>
          <w:p w14:paraId="46533369" w14:textId="77777777" w:rsidR="00D24DCE" w:rsidRPr="00BD7E78" w:rsidRDefault="00D24DCE" w:rsidP="00114889"/>
        </w:tc>
        <w:tc>
          <w:tcPr>
            <w:tcW w:w="1440" w:type="dxa"/>
            <w:vMerge/>
            <w:hideMark/>
          </w:tcPr>
          <w:p w14:paraId="00E82F0C" w14:textId="77777777" w:rsidR="00D24DCE" w:rsidRPr="00BD7E78" w:rsidRDefault="00D24DCE" w:rsidP="00114889"/>
        </w:tc>
        <w:tc>
          <w:tcPr>
            <w:tcW w:w="5305" w:type="dxa"/>
            <w:noWrap/>
            <w:hideMark/>
          </w:tcPr>
          <w:p w14:paraId="6661820D" w14:textId="77777777" w:rsidR="00D24DCE" w:rsidRPr="00BD7E78" w:rsidRDefault="00D24DCE" w:rsidP="00114889">
            <w:r w:rsidRPr="00BD7E78">
              <w:t>Continuing Educators</w:t>
            </w:r>
          </w:p>
        </w:tc>
      </w:tr>
      <w:tr w:rsidR="00D24DCE" w:rsidRPr="00BD7E78" w14:paraId="76153DE4" w14:textId="77777777" w:rsidTr="00114889">
        <w:tc>
          <w:tcPr>
            <w:tcW w:w="1255" w:type="dxa"/>
            <w:vMerge/>
            <w:hideMark/>
          </w:tcPr>
          <w:p w14:paraId="7FE638D9" w14:textId="77777777" w:rsidR="00D24DCE" w:rsidRPr="00BD7E78" w:rsidRDefault="00D24DCE" w:rsidP="00114889"/>
        </w:tc>
        <w:tc>
          <w:tcPr>
            <w:tcW w:w="1350" w:type="dxa"/>
            <w:vMerge/>
            <w:hideMark/>
          </w:tcPr>
          <w:p w14:paraId="3E1FE893" w14:textId="77777777" w:rsidR="00D24DCE" w:rsidRPr="00BD7E78" w:rsidRDefault="00D24DCE" w:rsidP="00114889"/>
        </w:tc>
        <w:tc>
          <w:tcPr>
            <w:tcW w:w="1440" w:type="dxa"/>
            <w:vMerge/>
            <w:hideMark/>
          </w:tcPr>
          <w:p w14:paraId="692A2019" w14:textId="77777777" w:rsidR="00D24DCE" w:rsidRPr="00BD7E78" w:rsidRDefault="00D24DCE" w:rsidP="00114889"/>
        </w:tc>
        <w:tc>
          <w:tcPr>
            <w:tcW w:w="5305" w:type="dxa"/>
            <w:noWrap/>
            <w:hideMark/>
          </w:tcPr>
          <w:p w14:paraId="101E50FA" w14:textId="77777777" w:rsidR="00D24DCE" w:rsidRPr="00BD7E78" w:rsidRDefault="00D24DCE" w:rsidP="00114889">
            <w:r w:rsidRPr="00BD7E78">
              <w:t>Specialist in Cooperative Extension</w:t>
            </w:r>
          </w:p>
        </w:tc>
      </w:tr>
      <w:tr w:rsidR="00D24DCE" w:rsidRPr="00BD7E78" w14:paraId="4B3FE95A" w14:textId="77777777" w:rsidTr="00114889">
        <w:tc>
          <w:tcPr>
            <w:tcW w:w="1255" w:type="dxa"/>
            <w:vMerge/>
            <w:hideMark/>
          </w:tcPr>
          <w:p w14:paraId="27F44113" w14:textId="77777777" w:rsidR="00D24DCE" w:rsidRPr="00BD7E78" w:rsidRDefault="00D24DCE" w:rsidP="00114889"/>
        </w:tc>
        <w:tc>
          <w:tcPr>
            <w:tcW w:w="1350" w:type="dxa"/>
            <w:vMerge w:val="restart"/>
            <w:hideMark/>
          </w:tcPr>
          <w:p w14:paraId="60714972" w14:textId="77777777" w:rsidR="00D24DCE" w:rsidRPr="00BD7E78" w:rsidRDefault="00D24DCE" w:rsidP="00114889">
            <w:r w:rsidRPr="00BD7E78">
              <w:t> </w:t>
            </w:r>
          </w:p>
        </w:tc>
        <w:tc>
          <w:tcPr>
            <w:tcW w:w="1440" w:type="dxa"/>
            <w:vMerge w:val="restart"/>
            <w:hideMark/>
          </w:tcPr>
          <w:p w14:paraId="751B888E" w14:textId="77777777" w:rsidR="00D24DCE" w:rsidRPr="00BD7E78" w:rsidRDefault="00D24DCE" w:rsidP="00114889">
            <w:r w:rsidRPr="00BD7E78">
              <w:t>Represented</w:t>
            </w:r>
          </w:p>
        </w:tc>
        <w:tc>
          <w:tcPr>
            <w:tcW w:w="5305" w:type="dxa"/>
            <w:noWrap/>
            <w:hideMark/>
          </w:tcPr>
          <w:p w14:paraId="3C52B03D" w14:textId="77777777" w:rsidR="00D24DCE" w:rsidRPr="00BD7E78" w:rsidRDefault="00D24DCE" w:rsidP="00114889">
            <w:r w:rsidRPr="00BD7E78">
              <w:t>Postdocs (PX)</w:t>
            </w:r>
          </w:p>
        </w:tc>
      </w:tr>
      <w:tr w:rsidR="00D24DCE" w:rsidRPr="00BD7E78" w14:paraId="23D86092" w14:textId="77777777" w:rsidTr="00114889">
        <w:tc>
          <w:tcPr>
            <w:tcW w:w="1255" w:type="dxa"/>
            <w:vMerge/>
            <w:hideMark/>
          </w:tcPr>
          <w:p w14:paraId="6DE80FB0" w14:textId="77777777" w:rsidR="00D24DCE" w:rsidRPr="00BD7E78" w:rsidRDefault="00D24DCE" w:rsidP="00114889"/>
        </w:tc>
        <w:tc>
          <w:tcPr>
            <w:tcW w:w="1350" w:type="dxa"/>
            <w:vMerge/>
            <w:hideMark/>
          </w:tcPr>
          <w:p w14:paraId="7AAEC5A6" w14:textId="77777777" w:rsidR="00D24DCE" w:rsidRPr="00BD7E78" w:rsidRDefault="00D24DCE" w:rsidP="00114889"/>
        </w:tc>
        <w:tc>
          <w:tcPr>
            <w:tcW w:w="1440" w:type="dxa"/>
            <w:vMerge/>
            <w:hideMark/>
          </w:tcPr>
          <w:p w14:paraId="1DE1751B" w14:textId="77777777" w:rsidR="00D24DCE" w:rsidRPr="00BD7E78" w:rsidRDefault="00D24DCE" w:rsidP="00114889"/>
        </w:tc>
        <w:tc>
          <w:tcPr>
            <w:tcW w:w="5305" w:type="dxa"/>
            <w:noWrap/>
            <w:hideMark/>
          </w:tcPr>
          <w:p w14:paraId="6D5653C3" w14:textId="77777777" w:rsidR="00D24DCE" w:rsidRPr="00BD7E78" w:rsidRDefault="00D24DCE" w:rsidP="00114889">
            <w:r w:rsidRPr="00BD7E78">
              <w:t>Librarians (LX)</w:t>
            </w:r>
          </w:p>
        </w:tc>
      </w:tr>
      <w:tr w:rsidR="00D24DCE" w:rsidRPr="00BD7E78" w14:paraId="0DBC7646" w14:textId="77777777" w:rsidTr="00114889">
        <w:tc>
          <w:tcPr>
            <w:tcW w:w="1255" w:type="dxa"/>
            <w:vMerge/>
            <w:hideMark/>
          </w:tcPr>
          <w:p w14:paraId="3EFD76EA" w14:textId="77777777" w:rsidR="00D24DCE" w:rsidRPr="00BD7E78" w:rsidRDefault="00D24DCE" w:rsidP="00114889"/>
        </w:tc>
        <w:tc>
          <w:tcPr>
            <w:tcW w:w="1350" w:type="dxa"/>
            <w:vMerge/>
            <w:hideMark/>
          </w:tcPr>
          <w:p w14:paraId="1CC7B97D" w14:textId="77777777" w:rsidR="00D24DCE" w:rsidRPr="00BD7E78" w:rsidRDefault="00D24DCE" w:rsidP="00114889"/>
        </w:tc>
        <w:tc>
          <w:tcPr>
            <w:tcW w:w="1440" w:type="dxa"/>
            <w:vMerge/>
            <w:hideMark/>
          </w:tcPr>
          <w:p w14:paraId="3523B904" w14:textId="77777777" w:rsidR="00D24DCE" w:rsidRPr="00BD7E78" w:rsidRDefault="00D24DCE" w:rsidP="00114889"/>
        </w:tc>
        <w:tc>
          <w:tcPr>
            <w:tcW w:w="5305" w:type="dxa"/>
            <w:noWrap/>
            <w:hideMark/>
          </w:tcPr>
          <w:p w14:paraId="367DA8AB" w14:textId="77777777" w:rsidR="00D24DCE" w:rsidRPr="00BD7E78" w:rsidRDefault="00D24DCE" w:rsidP="00114889">
            <w:r w:rsidRPr="00BD7E78">
              <w:t>Academic Student Employees (BX)</w:t>
            </w:r>
          </w:p>
        </w:tc>
      </w:tr>
      <w:tr w:rsidR="00D24DCE" w:rsidRPr="00BD7E78" w14:paraId="31342858" w14:textId="77777777" w:rsidTr="00114889">
        <w:tc>
          <w:tcPr>
            <w:tcW w:w="1255" w:type="dxa"/>
            <w:vMerge/>
            <w:hideMark/>
          </w:tcPr>
          <w:p w14:paraId="12122038" w14:textId="77777777" w:rsidR="00D24DCE" w:rsidRPr="00BD7E78" w:rsidRDefault="00D24DCE" w:rsidP="00114889"/>
        </w:tc>
        <w:tc>
          <w:tcPr>
            <w:tcW w:w="1350" w:type="dxa"/>
            <w:vMerge/>
            <w:hideMark/>
          </w:tcPr>
          <w:p w14:paraId="5C6AAE14" w14:textId="77777777" w:rsidR="00D24DCE" w:rsidRPr="00BD7E78" w:rsidRDefault="00D24DCE" w:rsidP="00114889"/>
        </w:tc>
        <w:tc>
          <w:tcPr>
            <w:tcW w:w="1440" w:type="dxa"/>
            <w:vMerge/>
            <w:hideMark/>
          </w:tcPr>
          <w:p w14:paraId="03A515C7" w14:textId="77777777" w:rsidR="00D24DCE" w:rsidRPr="00BD7E78" w:rsidRDefault="00D24DCE" w:rsidP="00114889"/>
        </w:tc>
        <w:tc>
          <w:tcPr>
            <w:tcW w:w="5305" w:type="dxa"/>
            <w:noWrap/>
            <w:hideMark/>
          </w:tcPr>
          <w:p w14:paraId="6F4124F8" w14:textId="77777777" w:rsidR="00D24DCE" w:rsidRPr="00BD7E78" w:rsidRDefault="00D24DCE" w:rsidP="00114889">
            <w:r w:rsidRPr="00BD7E78">
              <w:t>            * Readers</w:t>
            </w:r>
          </w:p>
        </w:tc>
      </w:tr>
      <w:tr w:rsidR="00D24DCE" w:rsidRPr="00BD7E78" w14:paraId="1C588C84" w14:textId="77777777" w:rsidTr="00114889">
        <w:tc>
          <w:tcPr>
            <w:tcW w:w="1255" w:type="dxa"/>
            <w:vMerge/>
            <w:hideMark/>
          </w:tcPr>
          <w:p w14:paraId="38FC8153" w14:textId="77777777" w:rsidR="00D24DCE" w:rsidRPr="00BD7E78" w:rsidRDefault="00D24DCE" w:rsidP="00114889"/>
        </w:tc>
        <w:tc>
          <w:tcPr>
            <w:tcW w:w="1350" w:type="dxa"/>
            <w:vMerge/>
            <w:hideMark/>
          </w:tcPr>
          <w:p w14:paraId="49FA2053" w14:textId="77777777" w:rsidR="00D24DCE" w:rsidRPr="00BD7E78" w:rsidRDefault="00D24DCE" w:rsidP="00114889"/>
        </w:tc>
        <w:tc>
          <w:tcPr>
            <w:tcW w:w="1440" w:type="dxa"/>
            <w:vMerge/>
            <w:hideMark/>
          </w:tcPr>
          <w:p w14:paraId="1BB6DB75" w14:textId="77777777" w:rsidR="00D24DCE" w:rsidRPr="00BD7E78" w:rsidRDefault="00D24DCE" w:rsidP="00114889"/>
        </w:tc>
        <w:tc>
          <w:tcPr>
            <w:tcW w:w="5305" w:type="dxa"/>
            <w:noWrap/>
            <w:hideMark/>
          </w:tcPr>
          <w:p w14:paraId="510DE009" w14:textId="77777777" w:rsidR="00D24DCE" w:rsidRPr="00BD7E78" w:rsidRDefault="00D24DCE" w:rsidP="00114889">
            <w:r w:rsidRPr="00BD7E78">
              <w:t>            * Tutors</w:t>
            </w:r>
          </w:p>
        </w:tc>
      </w:tr>
      <w:tr w:rsidR="00D24DCE" w:rsidRPr="00BD7E78" w14:paraId="5D45B629" w14:textId="77777777" w:rsidTr="00114889">
        <w:tc>
          <w:tcPr>
            <w:tcW w:w="1255" w:type="dxa"/>
            <w:vMerge/>
            <w:hideMark/>
          </w:tcPr>
          <w:p w14:paraId="0C13763A" w14:textId="77777777" w:rsidR="00D24DCE" w:rsidRPr="00BD7E78" w:rsidRDefault="00D24DCE" w:rsidP="00114889"/>
        </w:tc>
        <w:tc>
          <w:tcPr>
            <w:tcW w:w="1350" w:type="dxa"/>
            <w:vMerge/>
            <w:hideMark/>
          </w:tcPr>
          <w:p w14:paraId="61AB537A" w14:textId="77777777" w:rsidR="00D24DCE" w:rsidRPr="00BD7E78" w:rsidRDefault="00D24DCE" w:rsidP="00114889"/>
        </w:tc>
        <w:tc>
          <w:tcPr>
            <w:tcW w:w="1440" w:type="dxa"/>
            <w:vMerge/>
            <w:hideMark/>
          </w:tcPr>
          <w:p w14:paraId="04AE694F" w14:textId="77777777" w:rsidR="00D24DCE" w:rsidRPr="00BD7E78" w:rsidRDefault="00D24DCE" w:rsidP="00114889"/>
        </w:tc>
        <w:tc>
          <w:tcPr>
            <w:tcW w:w="5305" w:type="dxa"/>
            <w:noWrap/>
            <w:hideMark/>
          </w:tcPr>
          <w:p w14:paraId="320AA416" w14:textId="77777777" w:rsidR="00D24DCE" w:rsidRPr="00BD7E78" w:rsidRDefault="00D24DCE" w:rsidP="00114889">
            <w:r w:rsidRPr="00BD7E78">
              <w:t>            * Teaching Fellows</w:t>
            </w:r>
          </w:p>
        </w:tc>
      </w:tr>
      <w:tr w:rsidR="00D24DCE" w:rsidRPr="00BD7E78" w14:paraId="73949CC7" w14:textId="77777777" w:rsidTr="00114889">
        <w:tc>
          <w:tcPr>
            <w:tcW w:w="1255" w:type="dxa"/>
            <w:vMerge/>
            <w:hideMark/>
          </w:tcPr>
          <w:p w14:paraId="566A1863" w14:textId="77777777" w:rsidR="00D24DCE" w:rsidRPr="00BD7E78" w:rsidRDefault="00D24DCE" w:rsidP="00114889"/>
        </w:tc>
        <w:tc>
          <w:tcPr>
            <w:tcW w:w="1350" w:type="dxa"/>
            <w:vMerge/>
            <w:hideMark/>
          </w:tcPr>
          <w:p w14:paraId="3F367178" w14:textId="77777777" w:rsidR="00D24DCE" w:rsidRPr="00BD7E78" w:rsidRDefault="00D24DCE" w:rsidP="00114889"/>
        </w:tc>
        <w:tc>
          <w:tcPr>
            <w:tcW w:w="1440" w:type="dxa"/>
            <w:vMerge/>
            <w:hideMark/>
          </w:tcPr>
          <w:p w14:paraId="26ABEAD4" w14:textId="77777777" w:rsidR="00D24DCE" w:rsidRPr="00BD7E78" w:rsidRDefault="00D24DCE" w:rsidP="00114889"/>
        </w:tc>
        <w:tc>
          <w:tcPr>
            <w:tcW w:w="5305" w:type="dxa"/>
            <w:noWrap/>
            <w:hideMark/>
          </w:tcPr>
          <w:p w14:paraId="2C5C7F83" w14:textId="005093C3" w:rsidR="00D24DCE" w:rsidRPr="00BD7E78" w:rsidRDefault="001C4E34" w:rsidP="00114889">
            <w:r>
              <w:t>            * Associate In'</w:t>
            </w:r>
          </w:p>
        </w:tc>
      </w:tr>
    </w:tbl>
    <w:p w14:paraId="58905BC4" w14:textId="06D9365F" w:rsidR="00D24DCE" w:rsidRPr="001F0A66" w:rsidRDefault="00D24DCE" w:rsidP="00C42469"/>
    <w:sectPr w:rsidR="00D24DCE" w:rsidRPr="001F0A66" w:rsidSect="003D6AA8">
      <w:headerReference w:type="default" r:id="rId18"/>
      <w:footerReference w:type="default" r:id="rId19"/>
      <w:pgSz w:w="12240" w:h="15840"/>
      <w:pgMar w:top="1440" w:right="1440" w:bottom="1440" w:left="1440" w:header="720" w:footer="720" w:gutter="0"/>
      <w:pgNumType w:start="0"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B245E" w14:textId="77777777" w:rsidR="00DC62B3" w:rsidRDefault="00DC62B3" w:rsidP="001D0AC9">
      <w:pPr>
        <w:spacing w:after="0" w:line="240" w:lineRule="auto"/>
      </w:pPr>
      <w:r>
        <w:separator/>
      </w:r>
    </w:p>
  </w:endnote>
  <w:endnote w:type="continuationSeparator" w:id="0">
    <w:p w14:paraId="08CB5109" w14:textId="77777777" w:rsidR="00DC62B3" w:rsidRDefault="00DC62B3" w:rsidP="001D0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dTable1Light-Accent1"/>
      <w:tblpPr w:leftFromText="187" w:rightFromText="187" w:vertAnchor="page" w:horzAnchor="margin" w:tblpXSpec="center" w:tblpY="14473"/>
      <w:tblOverlap w:val="never"/>
      <w:tblW w:w="0" w:type="auto"/>
      <w:tblBorders>
        <w:top w:val="single" w:sz="6" w:space="0" w:color="002060"/>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541"/>
      <w:gridCol w:w="164"/>
      <w:gridCol w:w="164"/>
      <w:gridCol w:w="164"/>
      <w:gridCol w:w="2160"/>
      <w:gridCol w:w="164"/>
      <w:gridCol w:w="164"/>
      <w:gridCol w:w="164"/>
      <w:gridCol w:w="164"/>
      <w:gridCol w:w="1333"/>
      <w:gridCol w:w="1842"/>
    </w:tblGrid>
    <w:tr w:rsidR="00DC62B3" w14:paraId="3ED1C560" w14:textId="77777777" w:rsidTr="002D458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41" w:type="dxa"/>
          <w:vMerge w:val="restart"/>
          <w:vAlign w:val="center"/>
        </w:tcPr>
        <w:p w14:paraId="6999AF29" w14:textId="6C189543" w:rsidR="00DC62B3" w:rsidRDefault="00DC62B3" w:rsidP="003D6AA8">
          <w:r>
            <w:rPr>
              <w:noProof/>
            </w:rPr>
            <w:drawing>
              <wp:inline distT="0" distB="0" distL="0" distR="0" wp14:anchorId="06230A8A" wp14:editId="3CD44680">
                <wp:extent cx="103517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r_logo.gif"/>
                        <pic:cNvPicPr/>
                      </pic:nvPicPr>
                      <pic:blipFill>
                        <a:blip r:embed="rId1">
                          <a:extLst>
                            <a:ext uri="{28A0092B-C50C-407E-A947-70E740481C1C}">
                              <a14:useLocalDpi xmlns:a14="http://schemas.microsoft.com/office/drawing/2010/main" val="0"/>
                            </a:ext>
                          </a:extLst>
                        </a:blip>
                        <a:stretch>
                          <a:fillRect/>
                        </a:stretch>
                      </pic:blipFill>
                      <pic:spPr>
                        <a:xfrm>
                          <a:off x="0" y="0"/>
                          <a:ext cx="1035170" cy="365760"/>
                        </a:xfrm>
                        <a:prstGeom prst="rect">
                          <a:avLst/>
                        </a:prstGeom>
                      </pic:spPr>
                    </pic:pic>
                  </a:graphicData>
                </a:graphic>
              </wp:inline>
            </w:drawing>
          </w:r>
        </w:p>
      </w:tc>
      <w:tc>
        <w:tcPr>
          <w:tcW w:w="164" w:type="dxa"/>
          <w:tcBorders>
            <w:bottom w:val="single" w:sz="4" w:space="0" w:color="0000FF"/>
          </w:tcBorders>
          <w:shd w:val="clear" w:color="auto" w:fill="0033CC"/>
        </w:tcPr>
        <w:p w14:paraId="4EE44D19" w14:textId="77777777" w:rsidR="00DC62B3" w:rsidRPr="00FF1B67" w:rsidRDefault="00DC62B3" w:rsidP="003D6AA8">
          <w:pPr>
            <w:jc w:val="center"/>
            <w:cnfStyle w:val="100000000000" w:firstRow="1" w:lastRow="0" w:firstColumn="0" w:lastColumn="0" w:oddVBand="0" w:evenVBand="0" w:oddHBand="0" w:evenHBand="0" w:firstRowFirstColumn="0" w:firstRowLastColumn="0" w:lastRowFirstColumn="0" w:lastRowLastColumn="0"/>
          </w:pPr>
        </w:p>
      </w:tc>
      <w:tc>
        <w:tcPr>
          <w:tcW w:w="164" w:type="dxa"/>
          <w:tcBorders>
            <w:bottom w:val="single" w:sz="4" w:space="0" w:color="0000FF"/>
          </w:tcBorders>
          <w:shd w:val="clear" w:color="auto" w:fill="FFC000"/>
        </w:tcPr>
        <w:p w14:paraId="7D67D4D6" w14:textId="77777777" w:rsidR="00DC62B3" w:rsidRPr="00FF1B67" w:rsidRDefault="00DC62B3" w:rsidP="003D6AA8">
          <w:pPr>
            <w:jc w:val="center"/>
            <w:cnfStyle w:val="100000000000" w:firstRow="1" w:lastRow="0" w:firstColumn="0" w:lastColumn="0" w:oddVBand="0" w:evenVBand="0" w:oddHBand="0" w:evenHBand="0" w:firstRowFirstColumn="0" w:firstRowLastColumn="0" w:lastRowFirstColumn="0" w:lastRowLastColumn="0"/>
          </w:pPr>
        </w:p>
      </w:tc>
      <w:tc>
        <w:tcPr>
          <w:tcW w:w="164" w:type="dxa"/>
          <w:tcBorders>
            <w:bottom w:val="nil"/>
          </w:tcBorders>
          <w:shd w:val="clear" w:color="auto" w:fill="FFFFFF" w:themeFill="background1"/>
        </w:tcPr>
        <w:p w14:paraId="0A42931B" w14:textId="0055FA16" w:rsidR="00DC62B3" w:rsidRPr="00FF1B67" w:rsidRDefault="00DC62B3" w:rsidP="003D6AA8">
          <w:pPr>
            <w:jc w:val="center"/>
            <w:cnfStyle w:val="100000000000" w:firstRow="1" w:lastRow="0" w:firstColumn="0" w:lastColumn="0" w:oddVBand="0" w:evenVBand="0" w:oddHBand="0" w:evenHBand="0" w:firstRowFirstColumn="0" w:firstRowLastColumn="0" w:lastRowFirstColumn="0" w:lastRowLastColumn="0"/>
            <w:rPr>
              <w:b w:val="0"/>
              <w:bCs w:val="0"/>
            </w:rPr>
          </w:pPr>
        </w:p>
      </w:tc>
      <w:tc>
        <w:tcPr>
          <w:tcW w:w="2160" w:type="dxa"/>
          <w:vMerge w:val="restart"/>
          <w:shd w:val="clear" w:color="auto" w:fill="FFFFFF" w:themeFill="background1"/>
          <w:vAlign w:val="center"/>
        </w:tcPr>
        <w:p w14:paraId="2DE48DEA" w14:textId="491F68F5" w:rsidR="00DC62B3" w:rsidRPr="00FF1B67" w:rsidRDefault="00DC62B3" w:rsidP="003D6AA8">
          <w:pPr>
            <w:jc w:val="center"/>
            <w:cnfStyle w:val="100000000000" w:firstRow="1" w:lastRow="0" w:firstColumn="0" w:lastColumn="0" w:oddVBand="0" w:evenVBand="0" w:oddHBand="0" w:evenHBand="0" w:firstRowFirstColumn="0" w:firstRowLastColumn="0" w:lastRowFirstColumn="0" w:lastRowLastColumn="0"/>
            <w:rPr>
              <w:b w:val="0"/>
              <w:bCs w:val="0"/>
            </w:rPr>
          </w:pPr>
        </w:p>
      </w:tc>
      <w:tc>
        <w:tcPr>
          <w:tcW w:w="164" w:type="dxa"/>
          <w:tcBorders>
            <w:bottom w:val="single" w:sz="4" w:space="0" w:color="0000FF"/>
          </w:tcBorders>
          <w:shd w:val="clear" w:color="auto" w:fill="FFFFFF" w:themeFill="background1"/>
        </w:tcPr>
        <w:p w14:paraId="0866DD2B" w14:textId="33BB276F" w:rsidR="00DC62B3" w:rsidRPr="00FF1B67" w:rsidRDefault="00DC62B3" w:rsidP="003D6AA8">
          <w:pPr>
            <w:jc w:val="center"/>
            <w:cnfStyle w:val="100000000000" w:firstRow="1" w:lastRow="0" w:firstColumn="0" w:lastColumn="0" w:oddVBand="0" w:evenVBand="0" w:oddHBand="0" w:evenHBand="0" w:firstRowFirstColumn="0" w:firstRowLastColumn="0" w:lastRowFirstColumn="0" w:lastRowLastColumn="0"/>
          </w:pPr>
        </w:p>
      </w:tc>
      <w:tc>
        <w:tcPr>
          <w:tcW w:w="164" w:type="dxa"/>
          <w:tcBorders>
            <w:bottom w:val="single" w:sz="4" w:space="0" w:color="0000FF"/>
          </w:tcBorders>
          <w:shd w:val="clear" w:color="auto" w:fill="3333CC"/>
          <w:vAlign w:val="center"/>
        </w:tcPr>
        <w:p w14:paraId="74A25052" w14:textId="77777777" w:rsidR="00DC62B3" w:rsidRPr="00061827" w:rsidRDefault="00DC62B3" w:rsidP="003D6AA8">
          <w:pPr>
            <w:jc w:val="center"/>
            <w:cnfStyle w:val="100000000000" w:firstRow="1" w:lastRow="0" w:firstColumn="0" w:lastColumn="0" w:oddVBand="0" w:evenVBand="0" w:oddHBand="0" w:evenHBand="0" w:firstRowFirstColumn="0" w:firstRowLastColumn="0" w:lastRowFirstColumn="0" w:lastRowLastColumn="0"/>
          </w:pPr>
        </w:p>
      </w:tc>
      <w:tc>
        <w:tcPr>
          <w:tcW w:w="164" w:type="dxa"/>
          <w:tcBorders>
            <w:bottom w:val="single" w:sz="4" w:space="0" w:color="0000FF"/>
          </w:tcBorders>
          <w:shd w:val="clear" w:color="auto" w:fill="FFC000"/>
          <w:vAlign w:val="center"/>
        </w:tcPr>
        <w:p w14:paraId="47E1B2B4" w14:textId="45E17069" w:rsidR="00DC62B3" w:rsidRPr="005C098A" w:rsidRDefault="00DC62B3" w:rsidP="003D6AA8">
          <w:pPr>
            <w:jc w:val="center"/>
            <w:cnfStyle w:val="100000000000" w:firstRow="1" w:lastRow="0" w:firstColumn="0" w:lastColumn="0" w:oddVBand="0" w:evenVBand="0" w:oddHBand="0" w:evenHBand="0" w:firstRowFirstColumn="0" w:firstRowLastColumn="0" w:lastRowFirstColumn="0" w:lastRowLastColumn="0"/>
            <w:rPr>
              <w:sz w:val="20"/>
            </w:rPr>
          </w:pPr>
        </w:p>
      </w:tc>
      <w:tc>
        <w:tcPr>
          <w:tcW w:w="164" w:type="dxa"/>
          <w:tcBorders>
            <w:bottom w:val="single" w:sz="4" w:space="0" w:color="0000FF"/>
          </w:tcBorders>
          <w:shd w:val="clear" w:color="auto" w:fill="3333CC"/>
          <w:vAlign w:val="center"/>
        </w:tcPr>
        <w:p w14:paraId="2DD54829" w14:textId="77777777" w:rsidR="00DC62B3" w:rsidRPr="00061827" w:rsidRDefault="00DC62B3" w:rsidP="003D6AA8">
          <w:pPr>
            <w:jc w:val="center"/>
            <w:cnfStyle w:val="100000000000" w:firstRow="1" w:lastRow="0" w:firstColumn="0" w:lastColumn="0" w:oddVBand="0" w:evenVBand="0" w:oddHBand="0" w:evenHBand="0" w:firstRowFirstColumn="0" w:firstRowLastColumn="0" w:lastRowFirstColumn="0" w:lastRowLastColumn="0"/>
          </w:pPr>
        </w:p>
      </w:tc>
      <w:tc>
        <w:tcPr>
          <w:tcW w:w="1333" w:type="dxa"/>
          <w:tcBorders>
            <w:bottom w:val="single" w:sz="4" w:space="0" w:color="0000FF"/>
          </w:tcBorders>
          <w:shd w:val="clear" w:color="auto" w:fill="FFFFFF" w:themeFill="background1"/>
          <w:vAlign w:val="center"/>
        </w:tcPr>
        <w:p w14:paraId="28E29E8C" w14:textId="22909316" w:rsidR="00DC62B3" w:rsidRPr="00294E24" w:rsidRDefault="00DC62B3" w:rsidP="003D6AA8">
          <w:pPr>
            <w:jc w:val="right"/>
            <w:cnfStyle w:val="100000000000" w:firstRow="1" w:lastRow="0" w:firstColumn="0" w:lastColumn="0" w:oddVBand="0" w:evenVBand="0" w:oddHBand="0" w:evenHBand="0" w:firstRowFirstColumn="0" w:firstRowLastColumn="0" w:lastRowFirstColumn="0" w:lastRowLastColumn="0"/>
            <w:rPr>
              <w:b w:val="0"/>
              <w:bCs w:val="0"/>
              <w:sz w:val="18"/>
            </w:rPr>
          </w:pPr>
          <w:r w:rsidRPr="00294E24">
            <w:rPr>
              <w:b w:val="0"/>
              <w:sz w:val="18"/>
            </w:rPr>
            <w:t>Last Saved By:</w:t>
          </w:r>
        </w:p>
      </w:tc>
      <w:tc>
        <w:tcPr>
          <w:tcW w:w="1842" w:type="dxa"/>
          <w:tcBorders>
            <w:bottom w:val="single" w:sz="4" w:space="0" w:color="0000FF"/>
          </w:tcBorders>
          <w:shd w:val="clear" w:color="auto" w:fill="FFFFFF" w:themeFill="background1"/>
          <w:vAlign w:val="center"/>
        </w:tcPr>
        <w:p w14:paraId="38917211" w14:textId="4296DEBA" w:rsidR="00DC62B3" w:rsidRPr="00294E24" w:rsidRDefault="00DC62B3" w:rsidP="0044488A">
          <w:pPr>
            <w:cnfStyle w:val="100000000000" w:firstRow="1" w:lastRow="0" w:firstColumn="0" w:lastColumn="0" w:oddVBand="0" w:evenVBand="0" w:oddHBand="0" w:evenHBand="0" w:firstRowFirstColumn="0" w:firstRowLastColumn="0" w:lastRowFirstColumn="0" w:lastRowLastColumn="0"/>
            <w:rPr>
              <w:b w:val="0"/>
              <w:sz w:val="18"/>
            </w:rPr>
          </w:pPr>
          <w:r>
            <w:rPr>
              <w:sz w:val="18"/>
            </w:rPr>
            <w:t>Shannon Minter</w:t>
          </w:r>
        </w:p>
      </w:tc>
    </w:tr>
    <w:tr w:rsidR="00DC62B3" w14:paraId="09994792" w14:textId="77777777" w:rsidTr="002D4584">
      <w:trPr>
        <w:gridAfter w:val="1"/>
        <w:wAfter w:w="1842" w:type="dxa"/>
        <w:trHeight w:val="288"/>
      </w:trPr>
      <w:tc>
        <w:tcPr>
          <w:cnfStyle w:val="001000000000" w:firstRow="0" w:lastRow="0" w:firstColumn="1" w:lastColumn="0" w:oddVBand="0" w:evenVBand="0" w:oddHBand="0" w:evenHBand="0" w:firstRowFirstColumn="0" w:firstRowLastColumn="0" w:lastRowFirstColumn="0" w:lastRowLastColumn="0"/>
          <w:tcW w:w="2541" w:type="dxa"/>
          <w:vMerge/>
          <w:vAlign w:val="center"/>
        </w:tcPr>
        <w:p w14:paraId="108DCD7E" w14:textId="1E90A0AE" w:rsidR="00DC62B3" w:rsidRDefault="00DC62B3" w:rsidP="003D6AA8"/>
      </w:tc>
      <w:tc>
        <w:tcPr>
          <w:tcW w:w="164" w:type="dxa"/>
          <w:tcBorders>
            <w:top w:val="single" w:sz="4" w:space="0" w:color="0000FF"/>
          </w:tcBorders>
          <w:shd w:val="clear" w:color="auto" w:fill="FFFFFF" w:themeFill="background1"/>
        </w:tcPr>
        <w:p w14:paraId="6005B258" w14:textId="77777777" w:rsidR="00DC62B3" w:rsidRPr="005C098A" w:rsidRDefault="00DC62B3" w:rsidP="003D6AA8">
          <w:pPr>
            <w:jc w:val="center"/>
            <w:cnfStyle w:val="000000000000" w:firstRow="0" w:lastRow="0" w:firstColumn="0" w:lastColumn="0" w:oddVBand="0" w:evenVBand="0" w:oddHBand="0" w:evenHBand="0" w:firstRowFirstColumn="0" w:firstRowLastColumn="0" w:lastRowFirstColumn="0" w:lastRowLastColumn="0"/>
            <w:rPr>
              <w:sz w:val="20"/>
            </w:rPr>
          </w:pPr>
        </w:p>
      </w:tc>
      <w:tc>
        <w:tcPr>
          <w:tcW w:w="164" w:type="dxa"/>
          <w:tcBorders>
            <w:top w:val="single" w:sz="4" w:space="0" w:color="0000FF"/>
          </w:tcBorders>
          <w:shd w:val="clear" w:color="auto" w:fill="0000FF"/>
        </w:tcPr>
        <w:p w14:paraId="52CE0E0D" w14:textId="77777777" w:rsidR="00DC62B3" w:rsidRPr="005C098A" w:rsidRDefault="00DC62B3" w:rsidP="009926F2">
          <w:pPr>
            <w:cnfStyle w:val="000000000000" w:firstRow="0" w:lastRow="0" w:firstColumn="0" w:lastColumn="0" w:oddVBand="0" w:evenVBand="0" w:oddHBand="0" w:evenHBand="0" w:firstRowFirstColumn="0" w:firstRowLastColumn="0" w:lastRowFirstColumn="0" w:lastRowLastColumn="0"/>
            <w:rPr>
              <w:sz w:val="20"/>
            </w:rPr>
          </w:pPr>
        </w:p>
      </w:tc>
      <w:tc>
        <w:tcPr>
          <w:tcW w:w="164" w:type="dxa"/>
          <w:tcBorders>
            <w:top w:val="nil"/>
          </w:tcBorders>
          <w:shd w:val="clear" w:color="auto" w:fill="FFC000"/>
        </w:tcPr>
        <w:p w14:paraId="6AD3B129" w14:textId="217CFBA1" w:rsidR="00DC62B3" w:rsidRPr="005C098A" w:rsidRDefault="00DC62B3" w:rsidP="003D6AA8">
          <w:pPr>
            <w:jc w:val="center"/>
            <w:cnfStyle w:val="000000000000" w:firstRow="0" w:lastRow="0" w:firstColumn="0" w:lastColumn="0" w:oddVBand="0" w:evenVBand="0" w:oddHBand="0" w:evenHBand="0" w:firstRowFirstColumn="0" w:firstRowLastColumn="0" w:lastRowFirstColumn="0" w:lastRowLastColumn="0"/>
            <w:rPr>
              <w:sz w:val="20"/>
            </w:rPr>
          </w:pPr>
        </w:p>
      </w:tc>
      <w:tc>
        <w:tcPr>
          <w:tcW w:w="2160" w:type="dxa"/>
          <w:vMerge/>
          <w:shd w:val="clear" w:color="auto" w:fill="FFFFFF" w:themeFill="background1"/>
          <w:vAlign w:val="center"/>
        </w:tcPr>
        <w:p w14:paraId="5932D3F8" w14:textId="06E06D74" w:rsidR="00DC62B3" w:rsidRPr="005C098A" w:rsidRDefault="00DC62B3" w:rsidP="003D6AA8">
          <w:pPr>
            <w:jc w:val="center"/>
            <w:cnfStyle w:val="000000000000" w:firstRow="0" w:lastRow="0" w:firstColumn="0" w:lastColumn="0" w:oddVBand="0" w:evenVBand="0" w:oddHBand="0" w:evenHBand="0" w:firstRowFirstColumn="0" w:firstRowLastColumn="0" w:lastRowFirstColumn="0" w:lastRowLastColumn="0"/>
            <w:rPr>
              <w:sz w:val="20"/>
            </w:rPr>
          </w:pPr>
        </w:p>
      </w:tc>
      <w:tc>
        <w:tcPr>
          <w:tcW w:w="164" w:type="dxa"/>
          <w:tcBorders>
            <w:top w:val="single" w:sz="4" w:space="0" w:color="0000FF"/>
          </w:tcBorders>
          <w:shd w:val="clear" w:color="auto" w:fill="3333CC"/>
          <w:vAlign w:val="center"/>
        </w:tcPr>
        <w:p w14:paraId="05F2858B" w14:textId="2CA536C4" w:rsidR="00DC62B3" w:rsidRPr="00061827" w:rsidRDefault="00DC62B3" w:rsidP="003D6AA8">
          <w:pPr>
            <w:jc w:val="center"/>
            <w:cnfStyle w:val="000000000000" w:firstRow="0" w:lastRow="0" w:firstColumn="0" w:lastColumn="0" w:oddVBand="0" w:evenVBand="0" w:oddHBand="0" w:evenHBand="0" w:firstRowFirstColumn="0" w:firstRowLastColumn="0" w:lastRowFirstColumn="0" w:lastRowLastColumn="0"/>
            <w:rPr>
              <w:b/>
              <w:bCs/>
            </w:rPr>
          </w:pPr>
        </w:p>
      </w:tc>
      <w:tc>
        <w:tcPr>
          <w:tcW w:w="164" w:type="dxa"/>
          <w:tcBorders>
            <w:top w:val="single" w:sz="4" w:space="0" w:color="0000FF"/>
          </w:tcBorders>
          <w:shd w:val="clear" w:color="auto" w:fill="FFC000"/>
          <w:vAlign w:val="center"/>
        </w:tcPr>
        <w:p w14:paraId="3DDAA5BC" w14:textId="77777777" w:rsidR="00DC62B3" w:rsidRPr="005C098A" w:rsidRDefault="00DC62B3" w:rsidP="003D6AA8">
          <w:pPr>
            <w:jc w:val="center"/>
            <w:cnfStyle w:val="000000000000" w:firstRow="0" w:lastRow="0" w:firstColumn="0" w:lastColumn="0" w:oddVBand="0" w:evenVBand="0" w:oddHBand="0" w:evenHBand="0" w:firstRowFirstColumn="0" w:firstRowLastColumn="0" w:lastRowFirstColumn="0" w:lastRowLastColumn="0"/>
            <w:rPr>
              <w:sz w:val="20"/>
            </w:rPr>
          </w:pPr>
        </w:p>
      </w:tc>
      <w:tc>
        <w:tcPr>
          <w:tcW w:w="164" w:type="dxa"/>
          <w:tcBorders>
            <w:top w:val="single" w:sz="4" w:space="0" w:color="0000FF"/>
          </w:tcBorders>
          <w:shd w:val="clear" w:color="auto" w:fill="3333CC"/>
          <w:vAlign w:val="center"/>
        </w:tcPr>
        <w:p w14:paraId="2B11178B" w14:textId="468A2C84" w:rsidR="00DC62B3" w:rsidRPr="00061827" w:rsidRDefault="00DC62B3" w:rsidP="003D6AA8">
          <w:pPr>
            <w:jc w:val="center"/>
            <w:cnfStyle w:val="000000000000" w:firstRow="0" w:lastRow="0" w:firstColumn="0" w:lastColumn="0" w:oddVBand="0" w:evenVBand="0" w:oddHBand="0" w:evenHBand="0" w:firstRowFirstColumn="0" w:firstRowLastColumn="0" w:lastRowFirstColumn="0" w:lastRowLastColumn="0"/>
            <w:rPr>
              <w:b/>
              <w:bCs/>
            </w:rPr>
          </w:pPr>
        </w:p>
      </w:tc>
      <w:tc>
        <w:tcPr>
          <w:tcW w:w="164" w:type="dxa"/>
          <w:tcBorders>
            <w:top w:val="single" w:sz="4" w:space="0" w:color="0000FF"/>
          </w:tcBorders>
          <w:vAlign w:val="center"/>
        </w:tcPr>
        <w:p w14:paraId="4FDD8C49" w14:textId="65A6F2C8" w:rsidR="00DC62B3" w:rsidRPr="005C098A" w:rsidRDefault="00DC62B3" w:rsidP="003D6AA8">
          <w:pPr>
            <w:jc w:val="right"/>
            <w:cnfStyle w:val="000000000000" w:firstRow="0" w:lastRow="0" w:firstColumn="0" w:lastColumn="0" w:oddVBand="0" w:evenVBand="0" w:oddHBand="0" w:evenHBand="0" w:firstRowFirstColumn="0" w:firstRowLastColumn="0" w:lastRowFirstColumn="0" w:lastRowLastColumn="0"/>
            <w:rPr>
              <w:sz w:val="20"/>
            </w:rPr>
          </w:pPr>
        </w:p>
      </w:tc>
      <w:tc>
        <w:tcPr>
          <w:tcW w:w="1333" w:type="dxa"/>
          <w:tcBorders>
            <w:top w:val="single" w:sz="4" w:space="0" w:color="0000FF"/>
          </w:tcBorders>
          <w:vAlign w:val="center"/>
        </w:tcPr>
        <w:p w14:paraId="3E1B8AF5" w14:textId="43FFDA8C" w:rsidR="00DC62B3" w:rsidRPr="009A63F4" w:rsidRDefault="00DC62B3" w:rsidP="003D6AA8">
          <w:pPr>
            <w:jc w:val="right"/>
            <w:cnfStyle w:val="000000000000" w:firstRow="0" w:lastRow="0" w:firstColumn="0" w:lastColumn="0" w:oddVBand="0" w:evenVBand="0" w:oddHBand="0" w:evenHBand="0" w:firstRowFirstColumn="0" w:firstRowLastColumn="0" w:lastRowFirstColumn="0" w:lastRowLastColumn="0"/>
            <w:rPr>
              <w:b/>
              <w:sz w:val="20"/>
            </w:rPr>
          </w:pPr>
        </w:p>
      </w:tc>
    </w:tr>
  </w:tbl>
  <w:p w14:paraId="5A15BA5C" w14:textId="69720A55" w:rsidR="00DC62B3" w:rsidRDefault="00DC62B3" w:rsidP="0006182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EC778" w14:textId="77777777" w:rsidR="00DC62B3" w:rsidRDefault="00DC62B3" w:rsidP="001D0AC9">
      <w:pPr>
        <w:spacing w:after="0" w:line="240" w:lineRule="auto"/>
      </w:pPr>
      <w:r>
        <w:separator/>
      </w:r>
    </w:p>
  </w:footnote>
  <w:footnote w:type="continuationSeparator" w:id="0">
    <w:p w14:paraId="26130AB0" w14:textId="77777777" w:rsidR="00DC62B3" w:rsidRDefault="00DC62B3" w:rsidP="001D0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Table7Colorful-Accent1"/>
      <w:tblW w:w="0" w:type="auto"/>
      <w:tblLook w:val="04A0" w:firstRow="1" w:lastRow="0" w:firstColumn="1" w:lastColumn="0" w:noHBand="0" w:noVBand="1"/>
    </w:tblPr>
    <w:tblGrid>
      <w:gridCol w:w="4320"/>
      <w:gridCol w:w="1584"/>
      <w:gridCol w:w="1296"/>
      <w:gridCol w:w="720"/>
      <w:gridCol w:w="360"/>
      <w:gridCol w:w="1080"/>
    </w:tblGrid>
    <w:tr w:rsidR="00DC62B3" w14:paraId="004AF0EC" w14:textId="77777777" w:rsidTr="00B06F08">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8280" w:type="dxa"/>
          <w:gridSpan w:val="5"/>
          <w:tcBorders>
            <w:bottom w:val="single" w:sz="4" w:space="0" w:color="6B2449" w:themeColor="accent2" w:themeShade="BF"/>
            <w:right w:val="none" w:sz="0" w:space="0" w:color="auto"/>
          </w:tcBorders>
          <w:vAlign w:val="center"/>
        </w:tcPr>
        <w:p w14:paraId="7C3E3549" w14:textId="00B79A64" w:rsidR="00DC62B3" w:rsidRPr="004636F8" w:rsidRDefault="00DC62B3" w:rsidP="004636F8">
          <w:pPr>
            <w:jc w:val="left"/>
            <w:rPr>
              <w:b/>
              <w:i w:val="0"/>
              <w:iCs w:val="0"/>
            </w:rPr>
          </w:pPr>
          <w:sdt>
            <w:sdtPr>
              <w:rPr>
                <w:b/>
              </w:rPr>
              <w:alias w:val="Title"/>
              <w:tag w:val=""/>
              <w:id w:val="-1690448688"/>
              <w:placeholder>
                <w:docPart w:val="9AF0D781AF8C497BABAB43E742EEE59E"/>
              </w:placeholder>
              <w:dataBinding w:prefixMappings="xmlns:ns0='http://purl.org/dc/elements/1.1/' xmlns:ns1='http://schemas.openxmlformats.org/package/2006/metadata/core-properties' " w:xpath="/ns1:coreProperties[1]/ns0:title[1]" w:storeItemID="{6C3C8BC8-F283-45AE-878A-BAB7291924A1}"/>
              <w:text/>
            </w:sdtPr>
            <w:sdtContent>
              <w:r>
                <w:rPr>
                  <w:b/>
                </w:rPr>
                <w:t>Onboarding Empl Classes 5, 9 &amp; 10</w:t>
              </w:r>
            </w:sdtContent>
          </w:sdt>
          <w:r w:rsidRPr="004636F8">
            <w:rPr>
              <w:b/>
            </w:rPr>
            <w:t xml:space="preserve">   </w:t>
          </w:r>
        </w:p>
      </w:tc>
      <w:tc>
        <w:tcPr>
          <w:tcW w:w="1080" w:type="dxa"/>
          <w:tcBorders>
            <w:bottom w:val="single" w:sz="4" w:space="0" w:color="6B2449" w:themeColor="accent2" w:themeShade="BF"/>
          </w:tcBorders>
          <w:tcMar>
            <w:left w:w="115" w:type="dxa"/>
            <w:right w:w="0" w:type="dxa"/>
          </w:tcMar>
          <w:vAlign w:val="center"/>
        </w:tcPr>
        <w:p w14:paraId="53EB2DDA" w14:textId="4C719233" w:rsidR="00DC62B3" w:rsidRDefault="00DC62B3" w:rsidP="00690A21">
          <w:pPr>
            <w:jc w:val="right"/>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3C027B68" wp14:editId="49DDE403">
                <wp:extent cx="313509" cy="1828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cr_mono.jpg"/>
                        <pic:cNvPicPr/>
                      </pic:nvPicPr>
                      <pic:blipFill>
                        <a:blip r:embed="rId1">
                          <a:extLst>
                            <a:ext uri="{28A0092B-C50C-407E-A947-70E740481C1C}">
                              <a14:useLocalDpi xmlns:a14="http://schemas.microsoft.com/office/drawing/2010/main" val="0"/>
                            </a:ext>
                          </a:extLst>
                        </a:blip>
                        <a:stretch>
                          <a:fillRect/>
                        </a:stretch>
                      </pic:blipFill>
                      <pic:spPr>
                        <a:xfrm>
                          <a:off x="0" y="0"/>
                          <a:ext cx="313509" cy="182880"/>
                        </a:xfrm>
                        <a:prstGeom prst="rect">
                          <a:avLst/>
                        </a:prstGeom>
                      </pic:spPr>
                    </pic:pic>
                  </a:graphicData>
                </a:graphic>
              </wp:inline>
            </w:drawing>
          </w:r>
        </w:p>
      </w:tc>
    </w:tr>
    <w:tr w:rsidR="00DC62B3" w14:paraId="741C56F7" w14:textId="77777777" w:rsidTr="004063D3">
      <w:trPr>
        <w:cnfStyle w:val="000000100000" w:firstRow="0" w:lastRow="0" w:firstColumn="0" w:lastColumn="0" w:oddVBand="0" w:evenVBand="0" w:oddHBand="1" w:evenHBand="0" w:firstRowFirstColumn="0" w:firstRowLastColumn="0" w:lastRowFirstColumn="0" w:lastRowLastColumn="0"/>
        <w:trHeight w:val="360"/>
      </w:trPr>
      <w:sdt>
        <w:sdtPr>
          <w:alias w:val="Subject"/>
          <w:tag w:val=""/>
          <w:id w:val="-1901965655"/>
          <w:placeholder>
            <w:docPart w:val="8C6BB24646C14E7693A54FD1164F475E"/>
          </w:placeholder>
          <w:dataBinding w:prefixMappings="xmlns:ns0='http://purl.org/dc/elements/1.1/' xmlns:ns1='http://schemas.openxmlformats.org/package/2006/metadata/core-properties' " w:xpath="/ns1:coreProperties[1]/ns0:subject[1]" w:storeItemID="{6C3C8BC8-F283-45AE-878A-BAB7291924A1}"/>
          <w:text/>
        </w:sdtPr>
        <w:sdtContent>
          <w:tc>
            <w:tcPr>
              <w:cnfStyle w:val="001000000000" w:firstRow="0" w:lastRow="0" w:firstColumn="1" w:lastColumn="0" w:oddVBand="0" w:evenVBand="0" w:oddHBand="0" w:evenHBand="0" w:firstRowFirstColumn="0" w:firstRowLastColumn="0" w:lastRowFirstColumn="0" w:lastRowLastColumn="0"/>
              <w:tcW w:w="4320" w:type="dxa"/>
              <w:tcBorders>
                <w:top w:val="single" w:sz="4" w:space="0" w:color="6B2449" w:themeColor="accent2" w:themeShade="BF"/>
                <w:bottom w:val="single" w:sz="12" w:space="0" w:color="6B2449" w:themeColor="accent2" w:themeShade="BF"/>
              </w:tcBorders>
              <w:vAlign w:val="center"/>
            </w:tcPr>
            <w:p w14:paraId="4916B2D7" w14:textId="3D62C29B" w:rsidR="00DC62B3" w:rsidRPr="004636F8" w:rsidRDefault="00DC62B3" w:rsidP="00B8441F">
              <w:pPr>
                <w:jc w:val="left"/>
              </w:pPr>
              <w:r>
                <w:rPr>
                  <w:sz w:val="22"/>
                </w:rPr>
                <w:t>Business Process Design</w:t>
              </w:r>
            </w:p>
          </w:tc>
        </w:sdtContent>
      </w:sdt>
      <w:tc>
        <w:tcPr>
          <w:tcW w:w="1584" w:type="dxa"/>
          <w:tcBorders>
            <w:top w:val="single" w:sz="4" w:space="0" w:color="6B2449" w:themeColor="accent2" w:themeShade="BF"/>
            <w:bottom w:val="single" w:sz="12" w:space="0" w:color="6B2449" w:themeColor="accent2" w:themeShade="BF"/>
          </w:tcBorders>
          <w:shd w:val="clear" w:color="auto" w:fill="A3CFE1" w:themeFill="accent5" w:themeFillTint="99"/>
          <w:vAlign w:val="center"/>
        </w:tcPr>
        <w:p w14:paraId="20B50C86" w14:textId="5DDE75A5" w:rsidR="00DC62B3" w:rsidRPr="004636F8" w:rsidRDefault="00DC62B3" w:rsidP="007321B6">
          <w:pPr>
            <w:jc w:val="right"/>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sz w:val="20"/>
            </w:rPr>
          </w:pPr>
          <w:r w:rsidRPr="004636F8">
            <w:rPr>
              <w:rFonts w:asciiTheme="majorHAnsi" w:eastAsiaTheme="majorEastAsia" w:hAnsiTheme="majorHAnsi" w:cstheme="majorBidi"/>
              <w:i/>
              <w:iCs/>
              <w:sz w:val="20"/>
            </w:rPr>
            <w:t>Revision Number</w:t>
          </w:r>
        </w:p>
      </w:tc>
      <w:tc>
        <w:tcPr>
          <w:tcW w:w="1296" w:type="dxa"/>
          <w:tcBorders>
            <w:top w:val="single" w:sz="4" w:space="0" w:color="6B2449" w:themeColor="accent2" w:themeShade="BF"/>
            <w:bottom w:val="single" w:sz="12" w:space="0" w:color="6B2449" w:themeColor="accent2" w:themeShade="BF"/>
          </w:tcBorders>
          <w:shd w:val="clear" w:color="auto" w:fill="A3CFE1" w:themeFill="accent5" w:themeFillTint="99"/>
          <w:vAlign w:val="center"/>
        </w:tcPr>
        <w:p w14:paraId="06D7C8E9" w14:textId="38CE6B0F" w:rsidR="00DC62B3" w:rsidRPr="004636F8" w:rsidRDefault="00DC62B3" w:rsidP="004636F8">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sz w:val="20"/>
            </w:rPr>
          </w:pPr>
          <w:r>
            <w:rPr>
              <w:rFonts w:asciiTheme="majorHAnsi" w:eastAsiaTheme="majorEastAsia" w:hAnsiTheme="majorHAnsi" w:cstheme="majorBidi"/>
              <w:i/>
              <w:iCs/>
              <w:sz w:val="20"/>
            </w:rPr>
            <w:t>12</w:t>
          </w:r>
        </w:p>
      </w:tc>
      <w:tc>
        <w:tcPr>
          <w:tcW w:w="720" w:type="dxa"/>
          <w:tcBorders>
            <w:top w:val="single" w:sz="4" w:space="0" w:color="6B2449" w:themeColor="accent2" w:themeShade="BF"/>
            <w:bottom w:val="single" w:sz="12" w:space="0" w:color="6B2449" w:themeColor="accent2" w:themeShade="BF"/>
          </w:tcBorders>
          <w:shd w:val="clear" w:color="auto" w:fill="A3CFE1" w:themeFill="accent5" w:themeFillTint="99"/>
          <w:vAlign w:val="center"/>
        </w:tcPr>
        <w:p w14:paraId="2D2BBC07" w14:textId="22CAF4F8" w:rsidR="00DC62B3" w:rsidRPr="004636F8" w:rsidRDefault="00DC62B3" w:rsidP="004636F8">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sz w:val="20"/>
            </w:rPr>
          </w:pPr>
          <w:r w:rsidRPr="004636F8">
            <w:rPr>
              <w:rFonts w:asciiTheme="majorHAnsi" w:eastAsiaTheme="majorEastAsia" w:hAnsiTheme="majorHAnsi" w:cstheme="majorBidi"/>
              <w:i/>
              <w:iCs/>
              <w:sz w:val="20"/>
            </w:rPr>
            <w:t>Date</w:t>
          </w:r>
          <w:r>
            <w:rPr>
              <w:rFonts w:asciiTheme="majorHAnsi" w:eastAsiaTheme="majorEastAsia" w:hAnsiTheme="majorHAnsi" w:cstheme="majorBidi"/>
              <w:i/>
              <w:iCs/>
              <w:sz w:val="20"/>
            </w:rPr>
            <w:t>:</w:t>
          </w:r>
        </w:p>
      </w:tc>
      <w:tc>
        <w:tcPr>
          <w:tcW w:w="1440" w:type="dxa"/>
          <w:gridSpan w:val="2"/>
          <w:tcBorders>
            <w:top w:val="single" w:sz="4" w:space="0" w:color="6B2449" w:themeColor="accent2" w:themeShade="BF"/>
            <w:bottom w:val="single" w:sz="12" w:space="0" w:color="6B2449" w:themeColor="accent2" w:themeShade="BF"/>
          </w:tcBorders>
          <w:shd w:val="clear" w:color="auto" w:fill="A3CFE1" w:themeFill="accent5" w:themeFillTint="99"/>
          <w:vAlign w:val="center"/>
        </w:tcPr>
        <w:p w14:paraId="1F434E37" w14:textId="4C5F3A18" w:rsidR="00DC62B3" w:rsidRPr="004636F8" w:rsidRDefault="00DC62B3" w:rsidP="00513E9B">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sz w:val="20"/>
            </w:rPr>
          </w:pPr>
          <w:r>
            <w:rPr>
              <w:rFonts w:asciiTheme="majorHAnsi" w:eastAsiaTheme="majorEastAsia" w:hAnsiTheme="majorHAnsi" w:cstheme="majorBidi"/>
              <w:i/>
              <w:iCs/>
              <w:sz w:val="20"/>
            </w:rPr>
            <w:t>9/12/19</w:t>
          </w:r>
        </w:p>
      </w:tc>
    </w:tr>
  </w:tbl>
  <w:p w14:paraId="707FCA38" w14:textId="203F23F5" w:rsidR="00DC62B3" w:rsidRDefault="00DC62B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0073"/>
    <w:multiLevelType w:val="hybridMultilevel"/>
    <w:tmpl w:val="06E00AC2"/>
    <w:lvl w:ilvl="0" w:tplc="04090005">
      <w:start w:val="1"/>
      <w:numFmt w:val="bullet"/>
      <w:lvlText w:val=""/>
      <w:lvlJc w:val="left"/>
      <w:pPr>
        <w:ind w:left="720" w:hanging="360"/>
      </w:pPr>
      <w:rPr>
        <w:rFonts w:ascii="Wingdings" w:hAnsi="Wingdings" w:hint="default"/>
      </w:rPr>
    </w:lvl>
    <w:lvl w:ilvl="1" w:tplc="2A28A276">
      <w:numFmt w:val="bullet"/>
      <w:lvlText w:val=""/>
      <w:lvlJc w:val="left"/>
      <w:pPr>
        <w:ind w:left="1845" w:hanging="765"/>
      </w:pPr>
      <w:rPr>
        <w:rFonts w:ascii="Wingdings" w:eastAsiaTheme="minorHAnsi"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C528B"/>
    <w:multiLevelType w:val="hybridMultilevel"/>
    <w:tmpl w:val="B804E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1319E"/>
    <w:multiLevelType w:val="hybridMultilevel"/>
    <w:tmpl w:val="5414FCDE"/>
    <w:lvl w:ilvl="0" w:tplc="701446B6">
      <w:start w:val="1"/>
      <w:numFmt w:val="decimal"/>
      <w:lvlText w:val="%1."/>
      <w:lvlJc w:val="left"/>
      <w:pPr>
        <w:tabs>
          <w:tab w:val="num" w:pos="720"/>
        </w:tabs>
        <w:ind w:left="720" w:hanging="360"/>
      </w:pPr>
    </w:lvl>
    <w:lvl w:ilvl="1" w:tplc="0194E24A" w:tentative="1">
      <w:start w:val="1"/>
      <w:numFmt w:val="decimal"/>
      <w:lvlText w:val="%2."/>
      <w:lvlJc w:val="left"/>
      <w:pPr>
        <w:tabs>
          <w:tab w:val="num" w:pos="1440"/>
        </w:tabs>
        <w:ind w:left="1440" w:hanging="360"/>
      </w:pPr>
    </w:lvl>
    <w:lvl w:ilvl="2" w:tplc="B4769A70" w:tentative="1">
      <w:start w:val="1"/>
      <w:numFmt w:val="decimal"/>
      <w:lvlText w:val="%3."/>
      <w:lvlJc w:val="left"/>
      <w:pPr>
        <w:tabs>
          <w:tab w:val="num" w:pos="2160"/>
        </w:tabs>
        <w:ind w:left="2160" w:hanging="360"/>
      </w:pPr>
    </w:lvl>
    <w:lvl w:ilvl="3" w:tplc="2AAEE21A" w:tentative="1">
      <w:start w:val="1"/>
      <w:numFmt w:val="decimal"/>
      <w:lvlText w:val="%4."/>
      <w:lvlJc w:val="left"/>
      <w:pPr>
        <w:tabs>
          <w:tab w:val="num" w:pos="2880"/>
        </w:tabs>
        <w:ind w:left="2880" w:hanging="360"/>
      </w:pPr>
    </w:lvl>
    <w:lvl w:ilvl="4" w:tplc="8E8C02B4" w:tentative="1">
      <w:start w:val="1"/>
      <w:numFmt w:val="decimal"/>
      <w:lvlText w:val="%5."/>
      <w:lvlJc w:val="left"/>
      <w:pPr>
        <w:tabs>
          <w:tab w:val="num" w:pos="3600"/>
        </w:tabs>
        <w:ind w:left="3600" w:hanging="360"/>
      </w:pPr>
    </w:lvl>
    <w:lvl w:ilvl="5" w:tplc="17EC3282" w:tentative="1">
      <w:start w:val="1"/>
      <w:numFmt w:val="decimal"/>
      <w:lvlText w:val="%6."/>
      <w:lvlJc w:val="left"/>
      <w:pPr>
        <w:tabs>
          <w:tab w:val="num" w:pos="4320"/>
        </w:tabs>
        <w:ind w:left="4320" w:hanging="360"/>
      </w:pPr>
    </w:lvl>
    <w:lvl w:ilvl="6" w:tplc="31A874BE" w:tentative="1">
      <w:start w:val="1"/>
      <w:numFmt w:val="decimal"/>
      <w:lvlText w:val="%7."/>
      <w:lvlJc w:val="left"/>
      <w:pPr>
        <w:tabs>
          <w:tab w:val="num" w:pos="5040"/>
        </w:tabs>
        <w:ind w:left="5040" w:hanging="360"/>
      </w:pPr>
    </w:lvl>
    <w:lvl w:ilvl="7" w:tplc="FA24E870" w:tentative="1">
      <w:start w:val="1"/>
      <w:numFmt w:val="decimal"/>
      <w:lvlText w:val="%8."/>
      <w:lvlJc w:val="left"/>
      <w:pPr>
        <w:tabs>
          <w:tab w:val="num" w:pos="5760"/>
        </w:tabs>
        <w:ind w:left="5760" w:hanging="360"/>
      </w:pPr>
    </w:lvl>
    <w:lvl w:ilvl="8" w:tplc="9F88A46A" w:tentative="1">
      <w:start w:val="1"/>
      <w:numFmt w:val="decimal"/>
      <w:lvlText w:val="%9."/>
      <w:lvlJc w:val="left"/>
      <w:pPr>
        <w:tabs>
          <w:tab w:val="num" w:pos="6480"/>
        </w:tabs>
        <w:ind w:left="6480" w:hanging="360"/>
      </w:pPr>
    </w:lvl>
  </w:abstractNum>
  <w:abstractNum w:abstractNumId="3" w15:restartNumberingAfterBreak="0">
    <w:nsid w:val="25AA189B"/>
    <w:multiLevelType w:val="hybridMultilevel"/>
    <w:tmpl w:val="5B4E4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3E4A08"/>
    <w:multiLevelType w:val="hybridMultilevel"/>
    <w:tmpl w:val="BE428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233AC7"/>
    <w:multiLevelType w:val="hybridMultilevel"/>
    <w:tmpl w:val="8EEEEA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77377"/>
    <w:multiLevelType w:val="hybridMultilevel"/>
    <w:tmpl w:val="BC12A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3D2874"/>
    <w:multiLevelType w:val="hybridMultilevel"/>
    <w:tmpl w:val="C88C3A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A5567F"/>
    <w:multiLevelType w:val="hybridMultilevel"/>
    <w:tmpl w:val="E26E35F6"/>
    <w:lvl w:ilvl="0" w:tplc="A1AA9716">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D2CB1"/>
    <w:multiLevelType w:val="hybridMultilevel"/>
    <w:tmpl w:val="9DDA1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045131"/>
    <w:multiLevelType w:val="hybridMultilevel"/>
    <w:tmpl w:val="FCA8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171B3F"/>
    <w:multiLevelType w:val="hybridMultilevel"/>
    <w:tmpl w:val="CF44E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67201"/>
    <w:multiLevelType w:val="hybridMultilevel"/>
    <w:tmpl w:val="CF00E3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3162AF"/>
    <w:multiLevelType w:val="hybridMultilevel"/>
    <w:tmpl w:val="63FE9F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B366FC5"/>
    <w:multiLevelType w:val="hybridMultilevel"/>
    <w:tmpl w:val="4D8ED93A"/>
    <w:lvl w:ilvl="0" w:tplc="3766A514">
      <w:start w:val="1"/>
      <w:numFmt w:val="upp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5C570B"/>
    <w:multiLevelType w:val="hybridMultilevel"/>
    <w:tmpl w:val="F238EE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B908EC"/>
    <w:multiLevelType w:val="hybridMultilevel"/>
    <w:tmpl w:val="E8000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9F4973"/>
    <w:multiLevelType w:val="hybridMultilevel"/>
    <w:tmpl w:val="1CC4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6C10B2"/>
    <w:multiLevelType w:val="hybridMultilevel"/>
    <w:tmpl w:val="522A7322"/>
    <w:lvl w:ilvl="0" w:tplc="70F62DE2">
      <w:start w:val="1"/>
      <w:numFmt w:val="decimal"/>
      <w:lvlText w:val="%1."/>
      <w:lvlJc w:val="left"/>
      <w:pPr>
        <w:tabs>
          <w:tab w:val="num" w:pos="720"/>
        </w:tabs>
        <w:ind w:left="720" w:hanging="360"/>
      </w:pPr>
    </w:lvl>
    <w:lvl w:ilvl="1" w:tplc="9DFA1E22" w:tentative="1">
      <w:start w:val="1"/>
      <w:numFmt w:val="decimal"/>
      <w:lvlText w:val="%2."/>
      <w:lvlJc w:val="left"/>
      <w:pPr>
        <w:tabs>
          <w:tab w:val="num" w:pos="1440"/>
        </w:tabs>
        <w:ind w:left="1440" w:hanging="360"/>
      </w:pPr>
    </w:lvl>
    <w:lvl w:ilvl="2" w:tplc="64C42A78" w:tentative="1">
      <w:start w:val="1"/>
      <w:numFmt w:val="decimal"/>
      <w:lvlText w:val="%3."/>
      <w:lvlJc w:val="left"/>
      <w:pPr>
        <w:tabs>
          <w:tab w:val="num" w:pos="2160"/>
        </w:tabs>
        <w:ind w:left="2160" w:hanging="360"/>
      </w:pPr>
    </w:lvl>
    <w:lvl w:ilvl="3" w:tplc="C7744904" w:tentative="1">
      <w:start w:val="1"/>
      <w:numFmt w:val="decimal"/>
      <w:lvlText w:val="%4."/>
      <w:lvlJc w:val="left"/>
      <w:pPr>
        <w:tabs>
          <w:tab w:val="num" w:pos="2880"/>
        </w:tabs>
        <w:ind w:left="2880" w:hanging="360"/>
      </w:pPr>
    </w:lvl>
    <w:lvl w:ilvl="4" w:tplc="AEE4DD18" w:tentative="1">
      <w:start w:val="1"/>
      <w:numFmt w:val="decimal"/>
      <w:lvlText w:val="%5."/>
      <w:lvlJc w:val="left"/>
      <w:pPr>
        <w:tabs>
          <w:tab w:val="num" w:pos="3600"/>
        </w:tabs>
        <w:ind w:left="3600" w:hanging="360"/>
      </w:pPr>
    </w:lvl>
    <w:lvl w:ilvl="5" w:tplc="7F6E0E12" w:tentative="1">
      <w:start w:val="1"/>
      <w:numFmt w:val="decimal"/>
      <w:lvlText w:val="%6."/>
      <w:lvlJc w:val="left"/>
      <w:pPr>
        <w:tabs>
          <w:tab w:val="num" w:pos="4320"/>
        </w:tabs>
        <w:ind w:left="4320" w:hanging="360"/>
      </w:pPr>
    </w:lvl>
    <w:lvl w:ilvl="6" w:tplc="460CA3C2" w:tentative="1">
      <w:start w:val="1"/>
      <w:numFmt w:val="decimal"/>
      <w:lvlText w:val="%7."/>
      <w:lvlJc w:val="left"/>
      <w:pPr>
        <w:tabs>
          <w:tab w:val="num" w:pos="5040"/>
        </w:tabs>
        <w:ind w:left="5040" w:hanging="360"/>
      </w:pPr>
    </w:lvl>
    <w:lvl w:ilvl="7" w:tplc="B816C9D0" w:tentative="1">
      <w:start w:val="1"/>
      <w:numFmt w:val="decimal"/>
      <w:lvlText w:val="%8."/>
      <w:lvlJc w:val="left"/>
      <w:pPr>
        <w:tabs>
          <w:tab w:val="num" w:pos="5760"/>
        </w:tabs>
        <w:ind w:left="5760" w:hanging="360"/>
      </w:pPr>
    </w:lvl>
    <w:lvl w:ilvl="8" w:tplc="E1704B16" w:tentative="1">
      <w:start w:val="1"/>
      <w:numFmt w:val="decimal"/>
      <w:lvlText w:val="%9."/>
      <w:lvlJc w:val="left"/>
      <w:pPr>
        <w:tabs>
          <w:tab w:val="num" w:pos="6480"/>
        </w:tabs>
        <w:ind w:left="6480" w:hanging="360"/>
      </w:pPr>
    </w:lvl>
  </w:abstractNum>
  <w:abstractNum w:abstractNumId="19" w15:restartNumberingAfterBreak="0">
    <w:nsid w:val="72B26B1C"/>
    <w:multiLevelType w:val="hybridMultilevel"/>
    <w:tmpl w:val="DAEE5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5"/>
  </w:num>
  <w:num w:numId="4">
    <w:abstractNumId w:val="8"/>
  </w:num>
  <w:num w:numId="5">
    <w:abstractNumId w:val="19"/>
  </w:num>
  <w:num w:numId="6">
    <w:abstractNumId w:val="1"/>
  </w:num>
  <w:num w:numId="7">
    <w:abstractNumId w:val="16"/>
  </w:num>
  <w:num w:numId="8">
    <w:abstractNumId w:val="4"/>
  </w:num>
  <w:num w:numId="9">
    <w:abstractNumId w:val="9"/>
  </w:num>
  <w:num w:numId="10">
    <w:abstractNumId w:val="18"/>
  </w:num>
  <w:num w:numId="11">
    <w:abstractNumId w:val="2"/>
  </w:num>
  <w:num w:numId="12">
    <w:abstractNumId w:val="3"/>
  </w:num>
  <w:num w:numId="13">
    <w:abstractNumId w:val="10"/>
  </w:num>
  <w:num w:numId="14">
    <w:abstractNumId w:val="17"/>
  </w:num>
  <w:num w:numId="15">
    <w:abstractNumId w:val="7"/>
  </w:num>
  <w:num w:numId="16">
    <w:abstractNumId w:val="5"/>
  </w:num>
  <w:num w:numId="17">
    <w:abstractNumId w:val="13"/>
  </w:num>
  <w:num w:numId="18">
    <w:abstractNumId w:val="11"/>
  </w:num>
  <w:num w:numId="19">
    <w:abstractNumId w:val="6"/>
  </w:num>
  <w:num w:numId="2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hideSpellingErrors/>
  <w:hideGrammaticalError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4B5"/>
    <w:rsid w:val="00001D41"/>
    <w:rsid w:val="000020CE"/>
    <w:rsid w:val="00010E0B"/>
    <w:rsid w:val="00015295"/>
    <w:rsid w:val="00023E05"/>
    <w:rsid w:val="0002762D"/>
    <w:rsid w:val="00033514"/>
    <w:rsid w:val="0004360A"/>
    <w:rsid w:val="00045416"/>
    <w:rsid w:val="00046709"/>
    <w:rsid w:val="00047CAC"/>
    <w:rsid w:val="00055D15"/>
    <w:rsid w:val="00061827"/>
    <w:rsid w:val="00063B4F"/>
    <w:rsid w:val="00065BBF"/>
    <w:rsid w:val="00067A15"/>
    <w:rsid w:val="00073B51"/>
    <w:rsid w:val="00093E83"/>
    <w:rsid w:val="000946A2"/>
    <w:rsid w:val="000A3BA3"/>
    <w:rsid w:val="000A5346"/>
    <w:rsid w:val="000B1428"/>
    <w:rsid w:val="000B637B"/>
    <w:rsid w:val="000C1DF6"/>
    <w:rsid w:val="000C2EF8"/>
    <w:rsid w:val="000C5C03"/>
    <w:rsid w:val="000D04B0"/>
    <w:rsid w:val="000D09C7"/>
    <w:rsid w:val="000D3700"/>
    <w:rsid w:val="000E177D"/>
    <w:rsid w:val="000E6C9C"/>
    <w:rsid w:val="000F4F5E"/>
    <w:rsid w:val="000F7BB3"/>
    <w:rsid w:val="00100FA0"/>
    <w:rsid w:val="0010221E"/>
    <w:rsid w:val="00110292"/>
    <w:rsid w:val="00110A90"/>
    <w:rsid w:val="00114889"/>
    <w:rsid w:val="00115A4B"/>
    <w:rsid w:val="00126A66"/>
    <w:rsid w:val="0013692B"/>
    <w:rsid w:val="00136E02"/>
    <w:rsid w:val="00141EBE"/>
    <w:rsid w:val="00142AD9"/>
    <w:rsid w:val="00145E09"/>
    <w:rsid w:val="00146F45"/>
    <w:rsid w:val="00150FF0"/>
    <w:rsid w:val="00155DDA"/>
    <w:rsid w:val="00157E5F"/>
    <w:rsid w:val="00161A1B"/>
    <w:rsid w:val="00194231"/>
    <w:rsid w:val="0019742F"/>
    <w:rsid w:val="001A1004"/>
    <w:rsid w:val="001A4FAD"/>
    <w:rsid w:val="001B6808"/>
    <w:rsid w:val="001B7B48"/>
    <w:rsid w:val="001C4E34"/>
    <w:rsid w:val="001D0AC9"/>
    <w:rsid w:val="001D2AE0"/>
    <w:rsid w:val="001D5AE6"/>
    <w:rsid w:val="001E48E6"/>
    <w:rsid w:val="001F0A66"/>
    <w:rsid w:val="00200544"/>
    <w:rsid w:val="0020548D"/>
    <w:rsid w:val="00210CB6"/>
    <w:rsid w:val="00216861"/>
    <w:rsid w:val="0022124A"/>
    <w:rsid w:val="002230C1"/>
    <w:rsid w:val="00225C1B"/>
    <w:rsid w:val="002263AC"/>
    <w:rsid w:val="002318B4"/>
    <w:rsid w:val="002334FC"/>
    <w:rsid w:val="00242F8C"/>
    <w:rsid w:val="002475D1"/>
    <w:rsid w:val="00251CDC"/>
    <w:rsid w:val="00252D6B"/>
    <w:rsid w:val="00254B11"/>
    <w:rsid w:val="002823BE"/>
    <w:rsid w:val="00294E24"/>
    <w:rsid w:val="002958FA"/>
    <w:rsid w:val="0029691B"/>
    <w:rsid w:val="002A30F6"/>
    <w:rsid w:val="002B326F"/>
    <w:rsid w:val="002B5218"/>
    <w:rsid w:val="002B5FA3"/>
    <w:rsid w:val="002C4F21"/>
    <w:rsid w:val="002D033E"/>
    <w:rsid w:val="002D2B5B"/>
    <w:rsid w:val="002D4584"/>
    <w:rsid w:val="002D45D3"/>
    <w:rsid w:val="002D6207"/>
    <w:rsid w:val="002E0DF1"/>
    <w:rsid w:val="002E7C98"/>
    <w:rsid w:val="002F1BB4"/>
    <w:rsid w:val="002F3574"/>
    <w:rsid w:val="00303EAA"/>
    <w:rsid w:val="003115CD"/>
    <w:rsid w:val="00311DE2"/>
    <w:rsid w:val="00313714"/>
    <w:rsid w:val="0031716E"/>
    <w:rsid w:val="0032052F"/>
    <w:rsid w:val="003214A2"/>
    <w:rsid w:val="00324772"/>
    <w:rsid w:val="00327914"/>
    <w:rsid w:val="00332C0B"/>
    <w:rsid w:val="00333288"/>
    <w:rsid w:val="003371CF"/>
    <w:rsid w:val="003419CB"/>
    <w:rsid w:val="00350EE4"/>
    <w:rsid w:val="003513C8"/>
    <w:rsid w:val="003531FE"/>
    <w:rsid w:val="00370E63"/>
    <w:rsid w:val="00384123"/>
    <w:rsid w:val="00386961"/>
    <w:rsid w:val="00390789"/>
    <w:rsid w:val="003934A6"/>
    <w:rsid w:val="00397F61"/>
    <w:rsid w:val="003A3622"/>
    <w:rsid w:val="003A4248"/>
    <w:rsid w:val="003A6FFB"/>
    <w:rsid w:val="003C2CA5"/>
    <w:rsid w:val="003C6528"/>
    <w:rsid w:val="003D0CE0"/>
    <w:rsid w:val="003D2308"/>
    <w:rsid w:val="003D2F0A"/>
    <w:rsid w:val="003D350C"/>
    <w:rsid w:val="003D3EA3"/>
    <w:rsid w:val="003D52C7"/>
    <w:rsid w:val="003D6AA8"/>
    <w:rsid w:val="003D78CD"/>
    <w:rsid w:val="003E00CF"/>
    <w:rsid w:val="003E5226"/>
    <w:rsid w:val="003F31B2"/>
    <w:rsid w:val="003F4117"/>
    <w:rsid w:val="003F4E02"/>
    <w:rsid w:val="004001DD"/>
    <w:rsid w:val="00401BB7"/>
    <w:rsid w:val="004043A4"/>
    <w:rsid w:val="004059F9"/>
    <w:rsid w:val="004063D3"/>
    <w:rsid w:val="004118D1"/>
    <w:rsid w:val="0041297E"/>
    <w:rsid w:val="00415F85"/>
    <w:rsid w:val="00416526"/>
    <w:rsid w:val="00427A56"/>
    <w:rsid w:val="00431BD9"/>
    <w:rsid w:val="004361AB"/>
    <w:rsid w:val="0044488A"/>
    <w:rsid w:val="00460C51"/>
    <w:rsid w:val="00461A81"/>
    <w:rsid w:val="0046292E"/>
    <w:rsid w:val="004636F8"/>
    <w:rsid w:val="00464AF7"/>
    <w:rsid w:val="00466201"/>
    <w:rsid w:val="004664C1"/>
    <w:rsid w:val="00466FAE"/>
    <w:rsid w:val="004750B7"/>
    <w:rsid w:val="0048453C"/>
    <w:rsid w:val="004854BF"/>
    <w:rsid w:val="004A380E"/>
    <w:rsid w:val="004A59ED"/>
    <w:rsid w:val="004A68BC"/>
    <w:rsid w:val="004B2381"/>
    <w:rsid w:val="004C3686"/>
    <w:rsid w:val="004C69CB"/>
    <w:rsid w:val="004E01C3"/>
    <w:rsid w:val="004E40D0"/>
    <w:rsid w:val="004E4934"/>
    <w:rsid w:val="004F05D8"/>
    <w:rsid w:val="0050253E"/>
    <w:rsid w:val="0050423E"/>
    <w:rsid w:val="00512DCB"/>
    <w:rsid w:val="00513E9B"/>
    <w:rsid w:val="00523CD9"/>
    <w:rsid w:val="00536057"/>
    <w:rsid w:val="005410F4"/>
    <w:rsid w:val="0054606B"/>
    <w:rsid w:val="00550809"/>
    <w:rsid w:val="00555B58"/>
    <w:rsid w:val="0055721E"/>
    <w:rsid w:val="00564024"/>
    <w:rsid w:val="00580561"/>
    <w:rsid w:val="005805E6"/>
    <w:rsid w:val="005975E4"/>
    <w:rsid w:val="005A00BC"/>
    <w:rsid w:val="005A0BD2"/>
    <w:rsid w:val="005A1493"/>
    <w:rsid w:val="005A3AE2"/>
    <w:rsid w:val="005A5770"/>
    <w:rsid w:val="005A6666"/>
    <w:rsid w:val="005B1B33"/>
    <w:rsid w:val="005B31EA"/>
    <w:rsid w:val="005B5F88"/>
    <w:rsid w:val="005B70C2"/>
    <w:rsid w:val="005C098A"/>
    <w:rsid w:val="005C404F"/>
    <w:rsid w:val="005C5723"/>
    <w:rsid w:val="005C6A42"/>
    <w:rsid w:val="005D16D8"/>
    <w:rsid w:val="005D3892"/>
    <w:rsid w:val="005E0687"/>
    <w:rsid w:val="005F7160"/>
    <w:rsid w:val="006021E9"/>
    <w:rsid w:val="006076D0"/>
    <w:rsid w:val="00607BE7"/>
    <w:rsid w:val="006119F3"/>
    <w:rsid w:val="006149FD"/>
    <w:rsid w:val="00616770"/>
    <w:rsid w:val="006252ED"/>
    <w:rsid w:val="006316A4"/>
    <w:rsid w:val="0063468D"/>
    <w:rsid w:val="0064060D"/>
    <w:rsid w:val="00640660"/>
    <w:rsid w:val="00675390"/>
    <w:rsid w:val="0068484D"/>
    <w:rsid w:val="00690A21"/>
    <w:rsid w:val="0069216C"/>
    <w:rsid w:val="00696AE6"/>
    <w:rsid w:val="006A087B"/>
    <w:rsid w:val="006A4559"/>
    <w:rsid w:val="006B3314"/>
    <w:rsid w:val="006C4BFA"/>
    <w:rsid w:val="006C66A6"/>
    <w:rsid w:val="006C6E01"/>
    <w:rsid w:val="006D055C"/>
    <w:rsid w:val="006D71EF"/>
    <w:rsid w:val="006E02DF"/>
    <w:rsid w:val="006E44E8"/>
    <w:rsid w:val="006F0A08"/>
    <w:rsid w:val="006F127C"/>
    <w:rsid w:val="006F3536"/>
    <w:rsid w:val="006F42E4"/>
    <w:rsid w:val="007118D0"/>
    <w:rsid w:val="00711F7C"/>
    <w:rsid w:val="007145A8"/>
    <w:rsid w:val="00715728"/>
    <w:rsid w:val="00730767"/>
    <w:rsid w:val="007321B6"/>
    <w:rsid w:val="00732B7C"/>
    <w:rsid w:val="007451F9"/>
    <w:rsid w:val="0074745A"/>
    <w:rsid w:val="00752899"/>
    <w:rsid w:val="00754581"/>
    <w:rsid w:val="00773C23"/>
    <w:rsid w:val="007863C0"/>
    <w:rsid w:val="00791C61"/>
    <w:rsid w:val="00794310"/>
    <w:rsid w:val="00795FBD"/>
    <w:rsid w:val="007A15E6"/>
    <w:rsid w:val="007A3902"/>
    <w:rsid w:val="007A6BE1"/>
    <w:rsid w:val="007B297E"/>
    <w:rsid w:val="007B40E9"/>
    <w:rsid w:val="007B667F"/>
    <w:rsid w:val="007B7BFA"/>
    <w:rsid w:val="007C5E53"/>
    <w:rsid w:val="007C6D2B"/>
    <w:rsid w:val="007D422B"/>
    <w:rsid w:val="007D4812"/>
    <w:rsid w:val="007D5074"/>
    <w:rsid w:val="007D67D8"/>
    <w:rsid w:val="007E4A2A"/>
    <w:rsid w:val="007E748C"/>
    <w:rsid w:val="007F32B9"/>
    <w:rsid w:val="007F44F5"/>
    <w:rsid w:val="007F4935"/>
    <w:rsid w:val="007F7AD1"/>
    <w:rsid w:val="00801545"/>
    <w:rsid w:val="008052EF"/>
    <w:rsid w:val="008156EE"/>
    <w:rsid w:val="00824763"/>
    <w:rsid w:val="0082594A"/>
    <w:rsid w:val="008261B8"/>
    <w:rsid w:val="00826A17"/>
    <w:rsid w:val="008319EC"/>
    <w:rsid w:val="00833871"/>
    <w:rsid w:val="00836C84"/>
    <w:rsid w:val="00851844"/>
    <w:rsid w:val="0085185D"/>
    <w:rsid w:val="00852129"/>
    <w:rsid w:val="0085366B"/>
    <w:rsid w:val="008554C0"/>
    <w:rsid w:val="008620D3"/>
    <w:rsid w:val="00864380"/>
    <w:rsid w:val="00870D59"/>
    <w:rsid w:val="00872F10"/>
    <w:rsid w:val="00874254"/>
    <w:rsid w:val="008762FB"/>
    <w:rsid w:val="0087640B"/>
    <w:rsid w:val="00883672"/>
    <w:rsid w:val="00890982"/>
    <w:rsid w:val="00896EE5"/>
    <w:rsid w:val="008A0BCB"/>
    <w:rsid w:val="008A0D79"/>
    <w:rsid w:val="008A1386"/>
    <w:rsid w:val="008A2677"/>
    <w:rsid w:val="008B1C4A"/>
    <w:rsid w:val="008B1CC6"/>
    <w:rsid w:val="008D0CE6"/>
    <w:rsid w:val="008D391F"/>
    <w:rsid w:val="008D506F"/>
    <w:rsid w:val="008E1B01"/>
    <w:rsid w:val="008E3B08"/>
    <w:rsid w:val="008E5B06"/>
    <w:rsid w:val="008E7C9D"/>
    <w:rsid w:val="008F52BC"/>
    <w:rsid w:val="008F6E4A"/>
    <w:rsid w:val="009030B4"/>
    <w:rsid w:val="00912A1A"/>
    <w:rsid w:val="00930014"/>
    <w:rsid w:val="00930444"/>
    <w:rsid w:val="00933560"/>
    <w:rsid w:val="00940154"/>
    <w:rsid w:val="009427BC"/>
    <w:rsid w:val="00951A02"/>
    <w:rsid w:val="00956E5C"/>
    <w:rsid w:val="009636F8"/>
    <w:rsid w:val="0096401A"/>
    <w:rsid w:val="0096654A"/>
    <w:rsid w:val="00982F0F"/>
    <w:rsid w:val="00984BEE"/>
    <w:rsid w:val="009926F2"/>
    <w:rsid w:val="00994B70"/>
    <w:rsid w:val="009A63F4"/>
    <w:rsid w:val="009A6B96"/>
    <w:rsid w:val="009A6EC8"/>
    <w:rsid w:val="009B0297"/>
    <w:rsid w:val="009B0C84"/>
    <w:rsid w:val="009B52F3"/>
    <w:rsid w:val="009C0FE0"/>
    <w:rsid w:val="009C1D1E"/>
    <w:rsid w:val="009C2309"/>
    <w:rsid w:val="009C5390"/>
    <w:rsid w:val="009C746B"/>
    <w:rsid w:val="009C7BC5"/>
    <w:rsid w:val="009D3FBB"/>
    <w:rsid w:val="009E4AA4"/>
    <w:rsid w:val="009E6BC3"/>
    <w:rsid w:val="009F6A87"/>
    <w:rsid w:val="009F740C"/>
    <w:rsid w:val="00A201C3"/>
    <w:rsid w:val="00A36A5E"/>
    <w:rsid w:val="00A426A0"/>
    <w:rsid w:val="00A43352"/>
    <w:rsid w:val="00A44588"/>
    <w:rsid w:val="00A45534"/>
    <w:rsid w:val="00A4566A"/>
    <w:rsid w:val="00A52C5D"/>
    <w:rsid w:val="00A63450"/>
    <w:rsid w:val="00A92B25"/>
    <w:rsid w:val="00A9347F"/>
    <w:rsid w:val="00A9355D"/>
    <w:rsid w:val="00A94555"/>
    <w:rsid w:val="00AA0F73"/>
    <w:rsid w:val="00AA5E24"/>
    <w:rsid w:val="00AB34FF"/>
    <w:rsid w:val="00AC05B5"/>
    <w:rsid w:val="00AC35B9"/>
    <w:rsid w:val="00AD6F72"/>
    <w:rsid w:val="00AE59DC"/>
    <w:rsid w:val="00AF276F"/>
    <w:rsid w:val="00AF6CC0"/>
    <w:rsid w:val="00B052B1"/>
    <w:rsid w:val="00B05C57"/>
    <w:rsid w:val="00B06F08"/>
    <w:rsid w:val="00B11F3B"/>
    <w:rsid w:val="00B12FAC"/>
    <w:rsid w:val="00B16FDF"/>
    <w:rsid w:val="00B176BF"/>
    <w:rsid w:val="00B247EC"/>
    <w:rsid w:val="00B275FC"/>
    <w:rsid w:val="00B40C69"/>
    <w:rsid w:val="00B63819"/>
    <w:rsid w:val="00B66D01"/>
    <w:rsid w:val="00B72CB3"/>
    <w:rsid w:val="00B82720"/>
    <w:rsid w:val="00B82BDD"/>
    <w:rsid w:val="00B8441F"/>
    <w:rsid w:val="00B91818"/>
    <w:rsid w:val="00B94EA4"/>
    <w:rsid w:val="00BA0FFD"/>
    <w:rsid w:val="00BA1C8D"/>
    <w:rsid w:val="00BA2484"/>
    <w:rsid w:val="00BA7BA7"/>
    <w:rsid w:val="00BC1B3D"/>
    <w:rsid w:val="00BC3068"/>
    <w:rsid w:val="00BC39FB"/>
    <w:rsid w:val="00BC603A"/>
    <w:rsid w:val="00BD7E78"/>
    <w:rsid w:val="00BE04F5"/>
    <w:rsid w:val="00BF29C2"/>
    <w:rsid w:val="00BF616F"/>
    <w:rsid w:val="00C00F2E"/>
    <w:rsid w:val="00C133AE"/>
    <w:rsid w:val="00C23D9F"/>
    <w:rsid w:val="00C30C7A"/>
    <w:rsid w:val="00C33945"/>
    <w:rsid w:val="00C33C8A"/>
    <w:rsid w:val="00C367AC"/>
    <w:rsid w:val="00C3743D"/>
    <w:rsid w:val="00C37959"/>
    <w:rsid w:val="00C4129B"/>
    <w:rsid w:val="00C42469"/>
    <w:rsid w:val="00C43C74"/>
    <w:rsid w:val="00C507BA"/>
    <w:rsid w:val="00C519E1"/>
    <w:rsid w:val="00C624D2"/>
    <w:rsid w:val="00C63490"/>
    <w:rsid w:val="00C64737"/>
    <w:rsid w:val="00C6766A"/>
    <w:rsid w:val="00C76390"/>
    <w:rsid w:val="00C7727D"/>
    <w:rsid w:val="00C8518B"/>
    <w:rsid w:val="00C94ECD"/>
    <w:rsid w:val="00C96E47"/>
    <w:rsid w:val="00CA046B"/>
    <w:rsid w:val="00CA0F84"/>
    <w:rsid w:val="00CA7867"/>
    <w:rsid w:val="00CB5D21"/>
    <w:rsid w:val="00CC3626"/>
    <w:rsid w:val="00CC40CF"/>
    <w:rsid w:val="00CC5F29"/>
    <w:rsid w:val="00CE1D46"/>
    <w:rsid w:val="00CE1EDB"/>
    <w:rsid w:val="00CF3E6D"/>
    <w:rsid w:val="00CF4578"/>
    <w:rsid w:val="00CF6F14"/>
    <w:rsid w:val="00D0125A"/>
    <w:rsid w:val="00D032D5"/>
    <w:rsid w:val="00D13EEF"/>
    <w:rsid w:val="00D15B8A"/>
    <w:rsid w:val="00D20112"/>
    <w:rsid w:val="00D2298D"/>
    <w:rsid w:val="00D24DCE"/>
    <w:rsid w:val="00D31A5E"/>
    <w:rsid w:val="00D324E2"/>
    <w:rsid w:val="00D37ECD"/>
    <w:rsid w:val="00D5016E"/>
    <w:rsid w:val="00D5154B"/>
    <w:rsid w:val="00D51653"/>
    <w:rsid w:val="00D55764"/>
    <w:rsid w:val="00D678E8"/>
    <w:rsid w:val="00D76791"/>
    <w:rsid w:val="00D9426E"/>
    <w:rsid w:val="00D970EA"/>
    <w:rsid w:val="00DA29B7"/>
    <w:rsid w:val="00DA47A4"/>
    <w:rsid w:val="00DA5F05"/>
    <w:rsid w:val="00DB1A1B"/>
    <w:rsid w:val="00DB1FD5"/>
    <w:rsid w:val="00DB4552"/>
    <w:rsid w:val="00DB6AC0"/>
    <w:rsid w:val="00DB6BC4"/>
    <w:rsid w:val="00DC1F1F"/>
    <w:rsid w:val="00DC5001"/>
    <w:rsid w:val="00DC62B3"/>
    <w:rsid w:val="00DD4C33"/>
    <w:rsid w:val="00DE4D8D"/>
    <w:rsid w:val="00DF6DAD"/>
    <w:rsid w:val="00DF7013"/>
    <w:rsid w:val="00E06174"/>
    <w:rsid w:val="00E105F7"/>
    <w:rsid w:val="00E14C94"/>
    <w:rsid w:val="00E161BE"/>
    <w:rsid w:val="00E16CAE"/>
    <w:rsid w:val="00E21C8E"/>
    <w:rsid w:val="00E235B1"/>
    <w:rsid w:val="00E23BCF"/>
    <w:rsid w:val="00E24A5A"/>
    <w:rsid w:val="00E41DEE"/>
    <w:rsid w:val="00E44BE2"/>
    <w:rsid w:val="00E46E9B"/>
    <w:rsid w:val="00E52303"/>
    <w:rsid w:val="00E55EC7"/>
    <w:rsid w:val="00E61C20"/>
    <w:rsid w:val="00E6667E"/>
    <w:rsid w:val="00E6746A"/>
    <w:rsid w:val="00E71B66"/>
    <w:rsid w:val="00E73165"/>
    <w:rsid w:val="00E74531"/>
    <w:rsid w:val="00E76057"/>
    <w:rsid w:val="00E83D07"/>
    <w:rsid w:val="00E84624"/>
    <w:rsid w:val="00E85972"/>
    <w:rsid w:val="00E91366"/>
    <w:rsid w:val="00E91E7E"/>
    <w:rsid w:val="00EA60CF"/>
    <w:rsid w:val="00EB2E96"/>
    <w:rsid w:val="00EC2F47"/>
    <w:rsid w:val="00EC3E31"/>
    <w:rsid w:val="00ED2EBD"/>
    <w:rsid w:val="00EE5318"/>
    <w:rsid w:val="00EF02DC"/>
    <w:rsid w:val="00EF03BF"/>
    <w:rsid w:val="00F00867"/>
    <w:rsid w:val="00F008ED"/>
    <w:rsid w:val="00F0435C"/>
    <w:rsid w:val="00F12C60"/>
    <w:rsid w:val="00F335E3"/>
    <w:rsid w:val="00F42739"/>
    <w:rsid w:val="00F44C74"/>
    <w:rsid w:val="00F61085"/>
    <w:rsid w:val="00F626BE"/>
    <w:rsid w:val="00F64202"/>
    <w:rsid w:val="00F649EB"/>
    <w:rsid w:val="00F64E6D"/>
    <w:rsid w:val="00F66EA2"/>
    <w:rsid w:val="00F7292C"/>
    <w:rsid w:val="00F74678"/>
    <w:rsid w:val="00F77F8E"/>
    <w:rsid w:val="00F80BB9"/>
    <w:rsid w:val="00F810A8"/>
    <w:rsid w:val="00F820F5"/>
    <w:rsid w:val="00F83394"/>
    <w:rsid w:val="00F843E4"/>
    <w:rsid w:val="00F861B6"/>
    <w:rsid w:val="00F9687D"/>
    <w:rsid w:val="00FA02F2"/>
    <w:rsid w:val="00FB52A0"/>
    <w:rsid w:val="00FC44B5"/>
    <w:rsid w:val="00FC4B27"/>
    <w:rsid w:val="00FC4F99"/>
    <w:rsid w:val="00FD5BD7"/>
    <w:rsid w:val="00FE28E2"/>
    <w:rsid w:val="00FF1B67"/>
    <w:rsid w:val="00FF2462"/>
    <w:rsid w:val="00FF4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6C814C7"/>
  <w15:docId w15:val="{76C9A7A6-35AA-4500-A209-60EA2801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92C"/>
  </w:style>
  <w:style w:type="paragraph" w:styleId="Heading1">
    <w:name w:val="heading 1"/>
    <w:basedOn w:val="Normal"/>
    <w:next w:val="Normal"/>
    <w:link w:val="Heading1Char"/>
    <w:uiPriority w:val="9"/>
    <w:qFormat/>
    <w:rsid w:val="00C64737"/>
    <w:pPr>
      <w:keepNext/>
      <w:keepLines/>
      <w:spacing w:before="240" w:after="0"/>
      <w:outlineLvl w:val="0"/>
    </w:pPr>
    <w:rPr>
      <w:rFonts w:asciiTheme="majorHAnsi" w:eastAsiaTheme="majorEastAsia" w:hAnsiTheme="majorHAnsi" w:cstheme="majorBidi"/>
      <w:color w:val="481831" w:themeColor="accent2" w:themeShade="80"/>
      <w:sz w:val="32"/>
      <w:szCs w:val="32"/>
    </w:rPr>
  </w:style>
  <w:style w:type="paragraph" w:styleId="Heading2">
    <w:name w:val="heading 2"/>
    <w:basedOn w:val="Normal"/>
    <w:next w:val="Normal"/>
    <w:link w:val="Heading2Char"/>
    <w:uiPriority w:val="9"/>
    <w:unhideWhenUsed/>
    <w:qFormat/>
    <w:rsid w:val="00C64737"/>
    <w:pPr>
      <w:keepNext/>
      <w:keepLines/>
      <w:spacing w:before="40" w:after="0"/>
      <w:outlineLvl w:val="1"/>
    </w:pPr>
    <w:rPr>
      <w:rFonts w:asciiTheme="majorHAnsi" w:eastAsiaTheme="majorEastAsia" w:hAnsiTheme="majorHAnsi" w:cstheme="majorBidi"/>
      <w:color w:val="852537" w:themeColor="accent3"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737"/>
    <w:rPr>
      <w:rFonts w:asciiTheme="majorHAnsi" w:eastAsiaTheme="majorEastAsia" w:hAnsiTheme="majorHAnsi" w:cstheme="majorBidi"/>
      <w:color w:val="481831" w:themeColor="accent2" w:themeShade="80"/>
      <w:sz w:val="32"/>
      <w:szCs w:val="32"/>
    </w:rPr>
  </w:style>
  <w:style w:type="character" w:customStyle="1" w:styleId="Heading2Char">
    <w:name w:val="Heading 2 Char"/>
    <w:basedOn w:val="DefaultParagraphFont"/>
    <w:link w:val="Heading2"/>
    <w:uiPriority w:val="9"/>
    <w:rsid w:val="00C64737"/>
    <w:rPr>
      <w:rFonts w:asciiTheme="majorHAnsi" w:eastAsiaTheme="majorEastAsia" w:hAnsiTheme="majorHAnsi" w:cstheme="majorBidi"/>
      <w:color w:val="852537" w:themeColor="accent3" w:themeShade="BF"/>
      <w:sz w:val="26"/>
      <w:szCs w:val="26"/>
    </w:rPr>
  </w:style>
  <w:style w:type="paragraph" w:styleId="Title">
    <w:name w:val="Title"/>
    <w:basedOn w:val="Normal"/>
    <w:next w:val="Normal"/>
    <w:link w:val="TitleChar"/>
    <w:uiPriority w:val="10"/>
    <w:qFormat/>
    <w:rsid w:val="00F729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92C"/>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F7292C"/>
    <w:pPr>
      <w:ind w:left="720"/>
      <w:contextualSpacing/>
    </w:pPr>
  </w:style>
  <w:style w:type="paragraph" w:styleId="NoSpacing">
    <w:name w:val="No Spacing"/>
    <w:link w:val="NoSpacingChar"/>
    <w:uiPriority w:val="1"/>
    <w:qFormat/>
    <w:rsid w:val="0054606B"/>
    <w:pPr>
      <w:spacing w:after="0" w:line="240" w:lineRule="auto"/>
    </w:pPr>
    <w:rPr>
      <w:rFonts w:eastAsiaTheme="minorEastAsia"/>
    </w:rPr>
  </w:style>
  <w:style w:type="character" w:customStyle="1" w:styleId="NoSpacingChar">
    <w:name w:val="No Spacing Char"/>
    <w:basedOn w:val="DefaultParagraphFont"/>
    <w:link w:val="NoSpacing"/>
    <w:uiPriority w:val="1"/>
    <w:rsid w:val="0054606B"/>
    <w:rPr>
      <w:rFonts w:eastAsiaTheme="minorEastAsia"/>
    </w:rPr>
  </w:style>
  <w:style w:type="paragraph" w:styleId="TOCHeading">
    <w:name w:val="TOC Heading"/>
    <w:basedOn w:val="Heading1"/>
    <w:next w:val="Normal"/>
    <w:uiPriority w:val="39"/>
    <w:unhideWhenUsed/>
    <w:qFormat/>
    <w:rsid w:val="005E0687"/>
    <w:pPr>
      <w:outlineLvl w:val="9"/>
    </w:pPr>
  </w:style>
  <w:style w:type="paragraph" w:styleId="TOC1">
    <w:name w:val="toc 1"/>
    <w:basedOn w:val="Normal"/>
    <w:next w:val="Normal"/>
    <w:autoRedefine/>
    <w:uiPriority w:val="39"/>
    <w:unhideWhenUsed/>
    <w:rsid w:val="00BE04F5"/>
    <w:pPr>
      <w:tabs>
        <w:tab w:val="left" w:pos="360"/>
        <w:tab w:val="right" w:leader="dot" w:pos="9350"/>
      </w:tabs>
      <w:spacing w:after="100"/>
    </w:pPr>
    <w:rPr>
      <w:b/>
      <w:noProof/>
    </w:rPr>
  </w:style>
  <w:style w:type="paragraph" w:styleId="TOC2">
    <w:name w:val="toc 2"/>
    <w:basedOn w:val="Normal"/>
    <w:next w:val="Normal"/>
    <w:autoRedefine/>
    <w:uiPriority w:val="39"/>
    <w:unhideWhenUsed/>
    <w:rsid w:val="006252ED"/>
    <w:pPr>
      <w:tabs>
        <w:tab w:val="right" w:leader="dot" w:pos="9350"/>
      </w:tabs>
      <w:spacing w:after="100"/>
      <w:ind w:left="360"/>
    </w:pPr>
  </w:style>
  <w:style w:type="character" w:styleId="Hyperlink">
    <w:name w:val="Hyperlink"/>
    <w:basedOn w:val="DefaultParagraphFont"/>
    <w:uiPriority w:val="99"/>
    <w:unhideWhenUsed/>
    <w:rsid w:val="005E0687"/>
    <w:rPr>
      <w:color w:val="828282" w:themeColor="hyperlink"/>
      <w:u w:val="single"/>
    </w:rPr>
  </w:style>
  <w:style w:type="paragraph" w:styleId="BalloonText">
    <w:name w:val="Balloon Text"/>
    <w:basedOn w:val="Normal"/>
    <w:link w:val="BalloonTextChar"/>
    <w:uiPriority w:val="99"/>
    <w:semiHidden/>
    <w:unhideWhenUsed/>
    <w:rsid w:val="008F5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2BC"/>
    <w:rPr>
      <w:rFonts w:ascii="Tahoma" w:hAnsi="Tahoma" w:cs="Tahoma"/>
      <w:sz w:val="16"/>
      <w:szCs w:val="16"/>
    </w:rPr>
  </w:style>
  <w:style w:type="paragraph" w:styleId="Header">
    <w:name w:val="header"/>
    <w:basedOn w:val="Normal"/>
    <w:link w:val="HeaderChar"/>
    <w:uiPriority w:val="99"/>
    <w:unhideWhenUsed/>
    <w:rsid w:val="001D0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AC9"/>
  </w:style>
  <w:style w:type="paragraph" w:styleId="Footer">
    <w:name w:val="footer"/>
    <w:basedOn w:val="Normal"/>
    <w:link w:val="FooterChar"/>
    <w:uiPriority w:val="99"/>
    <w:unhideWhenUsed/>
    <w:rsid w:val="001D0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AC9"/>
  </w:style>
  <w:style w:type="table" w:styleId="TableGrid">
    <w:name w:val="Table Grid"/>
    <w:basedOn w:val="TableNormal"/>
    <w:uiPriority w:val="39"/>
    <w:rsid w:val="001D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D0AC9"/>
    <w:pPr>
      <w:spacing w:after="0" w:line="240" w:lineRule="auto"/>
    </w:pPr>
    <w:tblPr>
      <w:tblStyleRowBandSize w:val="1"/>
      <w:tblStyleColBandSize w:val="1"/>
      <w:tblBorders>
        <w:top w:val="single" w:sz="4" w:space="0" w:color="CC3A8B" w:themeColor="accent1" w:themeTint="99"/>
        <w:left w:val="single" w:sz="4" w:space="0" w:color="CC3A8B" w:themeColor="accent1" w:themeTint="99"/>
        <w:bottom w:val="single" w:sz="4" w:space="0" w:color="CC3A8B" w:themeColor="accent1" w:themeTint="99"/>
        <w:right w:val="single" w:sz="4" w:space="0" w:color="CC3A8B" w:themeColor="accent1" w:themeTint="99"/>
        <w:insideH w:val="single" w:sz="4" w:space="0" w:color="CC3A8B" w:themeColor="accent1" w:themeTint="99"/>
        <w:insideV w:val="single" w:sz="4" w:space="0" w:color="CC3A8B" w:themeColor="accent1" w:themeTint="99"/>
      </w:tblBorders>
    </w:tblPr>
    <w:tblStylePr w:type="firstRow">
      <w:rPr>
        <w:b/>
        <w:bCs/>
        <w:color w:val="FFFFFF" w:themeColor="background1"/>
      </w:rPr>
      <w:tblPr/>
      <w:tcPr>
        <w:tcBorders>
          <w:top w:val="single" w:sz="4" w:space="0" w:color="4D1434" w:themeColor="accent1"/>
          <w:left w:val="single" w:sz="4" w:space="0" w:color="4D1434" w:themeColor="accent1"/>
          <w:bottom w:val="single" w:sz="4" w:space="0" w:color="4D1434" w:themeColor="accent1"/>
          <w:right w:val="single" w:sz="4" w:space="0" w:color="4D1434" w:themeColor="accent1"/>
          <w:insideH w:val="nil"/>
          <w:insideV w:val="nil"/>
        </w:tcBorders>
        <w:shd w:val="clear" w:color="auto" w:fill="4D1434" w:themeFill="accent1"/>
      </w:tcPr>
    </w:tblStylePr>
    <w:tblStylePr w:type="lastRow">
      <w:rPr>
        <w:b/>
        <w:bCs/>
      </w:rPr>
      <w:tblPr/>
      <w:tcPr>
        <w:tcBorders>
          <w:top w:val="double" w:sz="4" w:space="0" w:color="4D1434" w:themeColor="accent1"/>
        </w:tcBorders>
      </w:tcPr>
    </w:tblStylePr>
    <w:tblStylePr w:type="firstCol">
      <w:rPr>
        <w:b/>
        <w:bCs/>
      </w:rPr>
    </w:tblStylePr>
    <w:tblStylePr w:type="lastCol">
      <w:rPr>
        <w:b/>
        <w:bCs/>
      </w:rPr>
    </w:tblStylePr>
    <w:tblStylePr w:type="band1Vert">
      <w:tblPr/>
      <w:tcPr>
        <w:shd w:val="clear" w:color="auto" w:fill="EEBDD8" w:themeFill="accent1" w:themeFillTint="33"/>
      </w:tcPr>
    </w:tblStylePr>
    <w:tblStylePr w:type="band1Horz">
      <w:tblPr/>
      <w:tcPr>
        <w:shd w:val="clear" w:color="auto" w:fill="EEBDD8" w:themeFill="accent1" w:themeFillTint="33"/>
      </w:tcPr>
    </w:tblStylePr>
  </w:style>
  <w:style w:type="table" w:styleId="GridTable2-Accent1">
    <w:name w:val="Grid Table 2 Accent 1"/>
    <w:basedOn w:val="TableNormal"/>
    <w:uiPriority w:val="47"/>
    <w:rsid w:val="001D0AC9"/>
    <w:pPr>
      <w:spacing w:after="0" w:line="240" w:lineRule="auto"/>
    </w:pPr>
    <w:tblPr>
      <w:tblStyleRowBandSize w:val="1"/>
      <w:tblStyleColBandSize w:val="1"/>
      <w:tblBorders>
        <w:top w:val="single" w:sz="2" w:space="0" w:color="CC3A8B" w:themeColor="accent1" w:themeTint="99"/>
        <w:bottom w:val="single" w:sz="2" w:space="0" w:color="CC3A8B" w:themeColor="accent1" w:themeTint="99"/>
        <w:insideH w:val="single" w:sz="2" w:space="0" w:color="CC3A8B" w:themeColor="accent1" w:themeTint="99"/>
        <w:insideV w:val="single" w:sz="2" w:space="0" w:color="CC3A8B" w:themeColor="accent1" w:themeTint="99"/>
      </w:tblBorders>
    </w:tblPr>
    <w:tblStylePr w:type="firstRow">
      <w:rPr>
        <w:b/>
        <w:bCs/>
      </w:rPr>
      <w:tblPr/>
      <w:tcPr>
        <w:tcBorders>
          <w:top w:val="nil"/>
          <w:bottom w:val="single" w:sz="12" w:space="0" w:color="CC3A8B" w:themeColor="accent1" w:themeTint="99"/>
          <w:insideH w:val="nil"/>
          <w:insideV w:val="nil"/>
        </w:tcBorders>
        <w:shd w:val="clear" w:color="auto" w:fill="FFFFFF" w:themeFill="background1"/>
      </w:tcPr>
    </w:tblStylePr>
    <w:tblStylePr w:type="lastRow">
      <w:rPr>
        <w:b/>
        <w:bCs/>
      </w:rPr>
      <w:tblPr/>
      <w:tcPr>
        <w:tcBorders>
          <w:top w:val="double" w:sz="2" w:space="0" w:color="CC3A8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BDD8" w:themeFill="accent1" w:themeFillTint="33"/>
      </w:tcPr>
    </w:tblStylePr>
    <w:tblStylePr w:type="band1Horz">
      <w:tblPr/>
      <w:tcPr>
        <w:shd w:val="clear" w:color="auto" w:fill="EEBDD8" w:themeFill="accent1" w:themeFillTint="33"/>
      </w:tcPr>
    </w:tblStylePr>
  </w:style>
  <w:style w:type="character" w:styleId="PlaceholderText">
    <w:name w:val="Placeholder Text"/>
    <w:basedOn w:val="DefaultParagraphFont"/>
    <w:uiPriority w:val="99"/>
    <w:semiHidden/>
    <w:rsid w:val="001D0AC9"/>
    <w:rPr>
      <w:color w:val="808080"/>
    </w:rPr>
  </w:style>
  <w:style w:type="table" w:styleId="GridTable2-Accent6">
    <w:name w:val="Grid Table 2 Accent 6"/>
    <w:basedOn w:val="TableNormal"/>
    <w:uiPriority w:val="47"/>
    <w:rsid w:val="001D0AC9"/>
    <w:pPr>
      <w:spacing w:after="0" w:line="240" w:lineRule="auto"/>
    </w:pPr>
    <w:tblPr>
      <w:tblStyleRowBandSize w:val="1"/>
      <w:tblStyleColBandSize w:val="1"/>
      <w:tblBorders>
        <w:top w:val="single" w:sz="2" w:space="0" w:color="839DCC" w:themeColor="accent6" w:themeTint="99"/>
        <w:bottom w:val="single" w:sz="2" w:space="0" w:color="839DCC" w:themeColor="accent6" w:themeTint="99"/>
        <w:insideH w:val="single" w:sz="2" w:space="0" w:color="839DCC" w:themeColor="accent6" w:themeTint="99"/>
        <w:insideV w:val="single" w:sz="2" w:space="0" w:color="839DCC" w:themeColor="accent6" w:themeTint="99"/>
      </w:tblBorders>
    </w:tblPr>
    <w:tblStylePr w:type="firstRow">
      <w:rPr>
        <w:b/>
        <w:bCs/>
      </w:rPr>
      <w:tblPr/>
      <w:tcPr>
        <w:tcBorders>
          <w:top w:val="nil"/>
          <w:bottom w:val="single" w:sz="12" w:space="0" w:color="839DCC" w:themeColor="accent6" w:themeTint="99"/>
          <w:insideH w:val="nil"/>
          <w:insideV w:val="nil"/>
        </w:tcBorders>
        <w:shd w:val="clear" w:color="auto" w:fill="FFFFFF" w:themeFill="background1"/>
      </w:tcPr>
    </w:tblStylePr>
    <w:tblStylePr w:type="lastRow">
      <w:rPr>
        <w:b/>
        <w:bCs/>
      </w:rPr>
      <w:tblPr/>
      <w:tcPr>
        <w:tcBorders>
          <w:top w:val="double" w:sz="2" w:space="0" w:color="839DC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EEE" w:themeFill="accent6" w:themeFillTint="33"/>
      </w:tcPr>
    </w:tblStylePr>
    <w:tblStylePr w:type="band1Horz">
      <w:tblPr/>
      <w:tcPr>
        <w:shd w:val="clear" w:color="auto" w:fill="D5DEEE" w:themeFill="accent6" w:themeFillTint="33"/>
      </w:tcPr>
    </w:tblStylePr>
  </w:style>
  <w:style w:type="table" w:styleId="ListTable7Colorful-Accent1">
    <w:name w:val="List Table 7 Colorful Accent 1"/>
    <w:basedOn w:val="TableNormal"/>
    <w:uiPriority w:val="52"/>
    <w:rsid w:val="0085185D"/>
    <w:pPr>
      <w:spacing w:after="0" w:line="240" w:lineRule="auto"/>
    </w:pPr>
    <w:rPr>
      <w:color w:val="390F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143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143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143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1434" w:themeColor="accent1"/>
        </w:tcBorders>
        <w:shd w:val="clear" w:color="auto" w:fill="FFFFFF" w:themeFill="background1"/>
      </w:tcPr>
    </w:tblStylePr>
    <w:tblStylePr w:type="band1Vert">
      <w:tblPr/>
      <w:tcPr>
        <w:shd w:val="clear" w:color="auto" w:fill="EEBDD8" w:themeFill="accent1" w:themeFillTint="33"/>
      </w:tcPr>
    </w:tblStylePr>
    <w:tblStylePr w:type="band1Horz">
      <w:tblPr/>
      <w:tcPr>
        <w:shd w:val="clear" w:color="auto" w:fill="EEBDD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4636F8"/>
    <w:pPr>
      <w:spacing w:after="0" w:line="240" w:lineRule="auto"/>
    </w:pPr>
    <w:tblPr>
      <w:tblStyleRowBandSize w:val="1"/>
      <w:tblStyleColBandSize w:val="1"/>
      <w:tblBorders>
        <w:top w:val="single" w:sz="4" w:space="0" w:color="DD7BB2" w:themeColor="accent1" w:themeTint="66"/>
        <w:left w:val="single" w:sz="4" w:space="0" w:color="DD7BB2" w:themeColor="accent1" w:themeTint="66"/>
        <w:bottom w:val="single" w:sz="4" w:space="0" w:color="DD7BB2" w:themeColor="accent1" w:themeTint="66"/>
        <w:right w:val="single" w:sz="4" w:space="0" w:color="DD7BB2" w:themeColor="accent1" w:themeTint="66"/>
        <w:insideH w:val="single" w:sz="4" w:space="0" w:color="DD7BB2" w:themeColor="accent1" w:themeTint="66"/>
        <w:insideV w:val="single" w:sz="4" w:space="0" w:color="DD7BB2" w:themeColor="accent1" w:themeTint="66"/>
      </w:tblBorders>
    </w:tblPr>
    <w:tblStylePr w:type="firstRow">
      <w:rPr>
        <w:b/>
        <w:bCs/>
      </w:rPr>
      <w:tblPr/>
      <w:tcPr>
        <w:tcBorders>
          <w:bottom w:val="single" w:sz="12" w:space="0" w:color="CC3A8B" w:themeColor="accent1" w:themeTint="99"/>
        </w:tcBorders>
      </w:tcPr>
    </w:tblStylePr>
    <w:tblStylePr w:type="lastRow">
      <w:rPr>
        <w:b/>
        <w:bCs/>
      </w:rPr>
      <w:tblPr/>
      <w:tcPr>
        <w:tcBorders>
          <w:top w:val="double" w:sz="2" w:space="0" w:color="CC3A8B" w:themeColor="accen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AA5E24"/>
    <w:pPr>
      <w:spacing w:after="100"/>
      <w:ind w:left="440"/>
    </w:pPr>
    <w:rPr>
      <w:rFonts w:eastAsiaTheme="minorEastAsia" w:cs="Times New Roman"/>
    </w:rPr>
  </w:style>
  <w:style w:type="character" w:styleId="CommentReference">
    <w:name w:val="annotation reference"/>
    <w:basedOn w:val="DefaultParagraphFont"/>
    <w:uiPriority w:val="99"/>
    <w:semiHidden/>
    <w:unhideWhenUsed/>
    <w:rsid w:val="00313714"/>
    <w:rPr>
      <w:sz w:val="16"/>
      <w:szCs w:val="16"/>
    </w:rPr>
  </w:style>
  <w:style w:type="paragraph" w:styleId="CommentText">
    <w:name w:val="annotation text"/>
    <w:basedOn w:val="Normal"/>
    <w:link w:val="CommentTextChar"/>
    <w:uiPriority w:val="99"/>
    <w:semiHidden/>
    <w:unhideWhenUsed/>
    <w:rsid w:val="00313714"/>
    <w:pPr>
      <w:spacing w:line="240" w:lineRule="auto"/>
    </w:pPr>
    <w:rPr>
      <w:sz w:val="20"/>
      <w:szCs w:val="20"/>
    </w:rPr>
  </w:style>
  <w:style w:type="character" w:customStyle="1" w:styleId="CommentTextChar">
    <w:name w:val="Comment Text Char"/>
    <w:basedOn w:val="DefaultParagraphFont"/>
    <w:link w:val="CommentText"/>
    <w:uiPriority w:val="99"/>
    <w:semiHidden/>
    <w:rsid w:val="00313714"/>
    <w:rPr>
      <w:sz w:val="20"/>
      <w:szCs w:val="20"/>
    </w:rPr>
  </w:style>
  <w:style w:type="paragraph" w:styleId="CommentSubject">
    <w:name w:val="annotation subject"/>
    <w:basedOn w:val="CommentText"/>
    <w:next w:val="CommentText"/>
    <w:link w:val="CommentSubjectChar"/>
    <w:uiPriority w:val="99"/>
    <w:semiHidden/>
    <w:unhideWhenUsed/>
    <w:rsid w:val="00C8518B"/>
    <w:rPr>
      <w:b/>
      <w:bCs/>
    </w:rPr>
  </w:style>
  <w:style w:type="character" w:customStyle="1" w:styleId="CommentSubjectChar">
    <w:name w:val="Comment Subject Char"/>
    <w:basedOn w:val="CommentTextChar"/>
    <w:link w:val="CommentSubject"/>
    <w:uiPriority w:val="99"/>
    <w:semiHidden/>
    <w:rsid w:val="00C8518B"/>
    <w:rPr>
      <w:b/>
      <w:bCs/>
      <w:sz w:val="20"/>
      <w:szCs w:val="20"/>
    </w:rPr>
  </w:style>
  <w:style w:type="paragraph" w:customStyle="1" w:styleId="DocDevStatus">
    <w:name w:val="DocDevStatus"/>
    <w:basedOn w:val="NoSpacing"/>
    <w:link w:val="DocDevStatusChar"/>
    <w:autoRedefine/>
    <w:qFormat/>
    <w:rsid w:val="00C367AC"/>
    <w:pPr>
      <w:spacing w:before="240"/>
      <w:jc w:val="center"/>
    </w:pPr>
    <w:rPr>
      <w:noProof/>
      <w:color w:val="4D1434" w:themeColor="accent1"/>
      <w:sz w:val="20"/>
    </w:rPr>
  </w:style>
  <w:style w:type="character" w:customStyle="1" w:styleId="Style1">
    <w:name w:val="Style1"/>
    <w:basedOn w:val="DefaultParagraphFont"/>
    <w:uiPriority w:val="1"/>
    <w:rsid w:val="00C367AC"/>
    <w:rPr>
      <w:rFonts w:asciiTheme="minorHAnsi" w:hAnsiTheme="minorHAnsi"/>
      <w:b/>
      <w:sz w:val="28"/>
    </w:rPr>
  </w:style>
  <w:style w:type="character" w:customStyle="1" w:styleId="DocDevStatusChar">
    <w:name w:val="DocDevStatus Char"/>
    <w:basedOn w:val="NoSpacingChar"/>
    <w:link w:val="DocDevStatus"/>
    <w:rsid w:val="00C367AC"/>
    <w:rPr>
      <w:rFonts w:eastAsiaTheme="minorEastAsia"/>
      <w:noProof/>
      <w:color w:val="4D1434" w:themeColor="accent1"/>
      <w:sz w:val="20"/>
    </w:rPr>
  </w:style>
  <w:style w:type="paragraph" w:customStyle="1" w:styleId="DocDevStatusValue">
    <w:name w:val="DocDevStatusValue"/>
    <w:basedOn w:val="NoSpacing"/>
    <w:link w:val="DocDevStatusValueChar"/>
    <w:autoRedefine/>
    <w:qFormat/>
    <w:rsid w:val="000A3BA3"/>
    <w:pPr>
      <w:jc w:val="center"/>
    </w:pPr>
    <w:rPr>
      <w:b/>
      <w:color w:val="4D1434" w:themeColor="accent1"/>
    </w:rPr>
  </w:style>
  <w:style w:type="character" w:customStyle="1" w:styleId="DocDevStatusValueChar">
    <w:name w:val="DocDevStatusValue Char"/>
    <w:basedOn w:val="NoSpacingChar"/>
    <w:link w:val="DocDevStatusValue"/>
    <w:rsid w:val="000A3BA3"/>
    <w:rPr>
      <w:rFonts w:eastAsiaTheme="minorEastAsia"/>
      <w:b/>
      <w:color w:val="4D1434" w:themeColor="accent1"/>
    </w:rPr>
  </w:style>
  <w:style w:type="table" w:styleId="PlainTable4">
    <w:name w:val="Plain Table 4"/>
    <w:basedOn w:val="TableNormal"/>
    <w:uiPriority w:val="44"/>
    <w:rsid w:val="000A3BA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2Status">
    <w:name w:val="Style2Status"/>
    <w:basedOn w:val="NoSpacingChar"/>
    <w:uiPriority w:val="1"/>
    <w:qFormat/>
    <w:rsid w:val="00512DCB"/>
    <w:rPr>
      <w:rFonts w:ascii="Calibri" w:eastAsiaTheme="minorEastAsia" w:hAnsi="Calibri"/>
      <w:color w:val="auto"/>
      <w:sz w:val="22"/>
    </w:rPr>
  </w:style>
  <w:style w:type="character" w:customStyle="1" w:styleId="ListParagraphChar">
    <w:name w:val="List Paragraph Char"/>
    <w:basedOn w:val="DefaultParagraphFont"/>
    <w:link w:val="ListParagraph"/>
    <w:uiPriority w:val="34"/>
    <w:rsid w:val="006B3314"/>
  </w:style>
  <w:style w:type="table" w:customStyle="1" w:styleId="SmartTextTable1">
    <w:name w:val="Smart Text Table1"/>
    <w:basedOn w:val="TableNormal"/>
    <w:next w:val="TableGrid"/>
    <w:uiPriority w:val="59"/>
    <w:rsid w:val="00F42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28">
      <w:bodyDiv w:val="1"/>
      <w:marLeft w:val="0"/>
      <w:marRight w:val="0"/>
      <w:marTop w:val="0"/>
      <w:marBottom w:val="0"/>
      <w:divBdr>
        <w:top w:val="none" w:sz="0" w:space="0" w:color="auto"/>
        <w:left w:val="none" w:sz="0" w:space="0" w:color="auto"/>
        <w:bottom w:val="none" w:sz="0" w:space="0" w:color="auto"/>
        <w:right w:val="none" w:sz="0" w:space="0" w:color="auto"/>
      </w:divBdr>
      <w:divsChild>
        <w:div w:id="1838379279">
          <w:marLeft w:val="547"/>
          <w:marRight w:val="0"/>
          <w:marTop w:val="86"/>
          <w:marBottom w:val="120"/>
          <w:divBdr>
            <w:top w:val="none" w:sz="0" w:space="0" w:color="auto"/>
            <w:left w:val="none" w:sz="0" w:space="0" w:color="auto"/>
            <w:bottom w:val="none" w:sz="0" w:space="0" w:color="auto"/>
            <w:right w:val="none" w:sz="0" w:space="0" w:color="auto"/>
          </w:divBdr>
        </w:div>
      </w:divsChild>
    </w:div>
    <w:div w:id="66729396">
      <w:bodyDiv w:val="1"/>
      <w:marLeft w:val="0"/>
      <w:marRight w:val="0"/>
      <w:marTop w:val="0"/>
      <w:marBottom w:val="0"/>
      <w:divBdr>
        <w:top w:val="none" w:sz="0" w:space="0" w:color="auto"/>
        <w:left w:val="none" w:sz="0" w:space="0" w:color="auto"/>
        <w:bottom w:val="none" w:sz="0" w:space="0" w:color="auto"/>
        <w:right w:val="none" w:sz="0" w:space="0" w:color="auto"/>
      </w:divBdr>
    </w:div>
    <w:div w:id="68113420">
      <w:bodyDiv w:val="1"/>
      <w:marLeft w:val="0"/>
      <w:marRight w:val="0"/>
      <w:marTop w:val="0"/>
      <w:marBottom w:val="0"/>
      <w:divBdr>
        <w:top w:val="none" w:sz="0" w:space="0" w:color="auto"/>
        <w:left w:val="none" w:sz="0" w:space="0" w:color="auto"/>
        <w:bottom w:val="none" w:sz="0" w:space="0" w:color="auto"/>
        <w:right w:val="none" w:sz="0" w:space="0" w:color="auto"/>
      </w:divBdr>
    </w:div>
    <w:div w:id="76367401">
      <w:bodyDiv w:val="1"/>
      <w:marLeft w:val="0"/>
      <w:marRight w:val="0"/>
      <w:marTop w:val="0"/>
      <w:marBottom w:val="0"/>
      <w:divBdr>
        <w:top w:val="none" w:sz="0" w:space="0" w:color="auto"/>
        <w:left w:val="none" w:sz="0" w:space="0" w:color="auto"/>
        <w:bottom w:val="none" w:sz="0" w:space="0" w:color="auto"/>
        <w:right w:val="none" w:sz="0" w:space="0" w:color="auto"/>
      </w:divBdr>
      <w:divsChild>
        <w:div w:id="1608150798">
          <w:marLeft w:val="547"/>
          <w:marRight w:val="0"/>
          <w:marTop w:val="86"/>
          <w:marBottom w:val="120"/>
          <w:divBdr>
            <w:top w:val="none" w:sz="0" w:space="0" w:color="auto"/>
            <w:left w:val="none" w:sz="0" w:space="0" w:color="auto"/>
            <w:bottom w:val="none" w:sz="0" w:space="0" w:color="auto"/>
            <w:right w:val="none" w:sz="0" w:space="0" w:color="auto"/>
          </w:divBdr>
        </w:div>
      </w:divsChild>
    </w:div>
    <w:div w:id="77942338">
      <w:bodyDiv w:val="1"/>
      <w:marLeft w:val="0"/>
      <w:marRight w:val="0"/>
      <w:marTop w:val="0"/>
      <w:marBottom w:val="0"/>
      <w:divBdr>
        <w:top w:val="none" w:sz="0" w:space="0" w:color="auto"/>
        <w:left w:val="none" w:sz="0" w:space="0" w:color="auto"/>
        <w:bottom w:val="none" w:sz="0" w:space="0" w:color="auto"/>
        <w:right w:val="none" w:sz="0" w:space="0" w:color="auto"/>
      </w:divBdr>
    </w:div>
    <w:div w:id="82801743">
      <w:bodyDiv w:val="1"/>
      <w:marLeft w:val="0"/>
      <w:marRight w:val="0"/>
      <w:marTop w:val="0"/>
      <w:marBottom w:val="0"/>
      <w:divBdr>
        <w:top w:val="none" w:sz="0" w:space="0" w:color="auto"/>
        <w:left w:val="none" w:sz="0" w:space="0" w:color="auto"/>
        <w:bottom w:val="none" w:sz="0" w:space="0" w:color="auto"/>
        <w:right w:val="none" w:sz="0" w:space="0" w:color="auto"/>
      </w:divBdr>
    </w:div>
    <w:div w:id="101608658">
      <w:bodyDiv w:val="1"/>
      <w:marLeft w:val="0"/>
      <w:marRight w:val="0"/>
      <w:marTop w:val="0"/>
      <w:marBottom w:val="0"/>
      <w:divBdr>
        <w:top w:val="none" w:sz="0" w:space="0" w:color="auto"/>
        <w:left w:val="none" w:sz="0" w:space="0" w:color="auto"/>
        <w:bottom w:val="none" w:sz="0" w:space="0" w:color="auto"/>
        <w:right w:val="none" w:sz="0" w:space="0" w:color="auto"/>
      </w:divBdr>
      <w:divsChild>
        <w:div w:id="970785412">
          <w:marLeft w:val="547"/>
          <w:marRight w:val="0"/>
          <w:marTop w:val="86"/>
          <w:marBottom w:val="120"/>
          <w:divBdr>
            <w:top w:val="none" w:sz="0" w:space="0" w:color="auto"/>
            <w:left w:val="none" w:sz="0" w:space="0" w:color="auto"/>
            <w:bottom w:val="none" w:sz="0" w:space="0" w:color="auto"/>
            <w:right w:val="none" w:sz="0" w:space="0" w:color="auto"/>
          </w:divBdr>
        </w:div>
      </w:divsChild>
    </w:div>
    <w:div w:id="105779474">
      <w:bodyDiv w:val="1"/>
      <w:marLeft w:val="0"/>
      <w:marRight w:val="0"/>
      <w:marTop w:val="0"/>
      <w:marBottom w:val="0"/>
      <w:divBdr>
        <w:top w:val="none" w:sz="0" w:space="0" w:color="auto"/>
        <w:left w:val="none" w:sz="0" w:space="0" w:color="auto"/>
        <w:bottom w:val="none" w:sz="0" w:space="0" w:color="auto"/>
        <w:right w:val="none" w:sz="0" w:space="0" w:color="auto"/>
      </w:divBdr>
      <w:divsChild>
        <w:div w:id="489250068">
          <w:marLeft w:val="547"/>
          <w:marRight w:val="0"/>
          <w:marTop w:val="86"/>
          <w:marBottom w:val="0"/>
          <w:divBdr>
            <w:top w:val="none" w:sz="0" w:space="0" w:color="auto"/>
            <w:left w:val="none" w:sz="0" w:space="0" w:color="auto"/>
            <w:bottom w:val="none" w:sz="0" w:space="0" w:color="auto"/>
            <w:right w:val="none" w:sz="0" w:space="0" w:color="auto"/>
          </w:divBdr>
        </w:div>
        <w:div w:id="977540318">
          <w:marLeft w:val="547"/>
          <w:marRight w:val="0"/>
          <w:marTop w:val="86"/>
          <w:marBottom w:val="0"/>
          <w:divBdr>
            <w:top w:val="none" w:sz="0" w:space="0" w:color="auto"/>
            <w:left w:val="none" w:sz="0" w:space="0" w:color="auto"/>
            <w:bottom w:val="none" w:sz="0" w:space="0" w:color="auto"/>
            <w:right w:val="none" w:sz="0" w:space="0" w:color="auto"/>
          </w:divBdr>
        </w:div>
      </w:divsChild>
    </w:div>
    <w:div w:id="129368229">
      <w:bodyDiv w:val="1"/>
      <w:marLeft w:val="0"/>
      <w:marRight w:val="0"/>
      <w:marTop w:val="0"/>
      <w:marBottom w:val="0"/>
      <w:divBdr>
        <w:top w:val="none" w:sz="0" w:space="0" w:color="auto"/>
        <w:left w:val="none" w:sz="0" w:space="0" w:color="auto"/>
        <w:bottom w:val="none" w:sz="0" w:space="0" w:color="auto"/>
        <w:right w:val="none" w:sz="0" w:space="0" w:color="auto"/>
      </w:divBdr>
    </w:div>
    <w:div w:id="130907787">
      <w:bodyDiv w:val="1"/>
      <w:marLeft w:val="0"/>
      <w:marRight w:val="0"/>
      <w:marTop w:val="0"/>
      <w:marBottom w:val="0"/>
      <w:divBdr>
        <w:top w:val="none" w:sz="0" w:space="0" w:color="auto"/>
        <w:left w:val="none" w:sz="0" w:space="0" w:color="auto"/>
        <w:bottom w:val="none" w:sz="0" w:space="0" w:color="auto"/>
        <w:right w:val="none" w:sz="0" w:space="0" w:color="auto"/>
      </w:divBdr>
    </w:div>
    <w:div w:id="233394766">
      <w:bodyDiv w:val="1"/>
      <w:marLeft w:val="0"/>
      <w:marRight w:val="0"/>
      <w:marTop w:val="0"/>
      <w:marBottom w:val="0"/>
      <w:divBdr>
        <w:top w:val="none" w:sz="0" w:space="0" w:color="auto"/>
        <w:left w:val="none" w:sz="0" w:space="0" w:color="auto"/>
        <w:bottom w:val="none" w:sz="0" w:space="0" w:color="auto"/>
        <w:right w:val="none" w:sz="0" w:space="0" w:color="auto"/>
      </w:divBdr>
    </w:div>
    <w:div w:id="278613211">
      <w:bodyDiv w:val="1"/>
      <w:marLeft w:val="0"/>
      <w:marRight w:val="0"/>
      <w:marTop w:val="0"/>
      <w:marBottom w:val="0"/>
      <w:divBdr>
        <w:top w:val="none" w:sz="0" w:space="0" w:color="auto"/>
        <w:left w:val="none" w:sz="0" w:space="0" w:color="auto"/>
        <w:bottom w:val="none" w:sz="0" w:space="0" w:color="auto"/>
        <w:right w:val="none" w:sz="0" w:space="0" w:color="auto"/>
      </w:divBdr>
      <w:divsChild>
        <w:div w:id="746415759">
          <w:marLeft w:val="547"/>
          <w:marRight w:val="0"/>
          <w:marTop w:val="82"/>
          <w:marBottom w:val="120"/>
          <w:divBdr>
            <w:top w:val="none" w:sz="0" w:space="0" w:color="auto"/>
            <w:left w:val="none" w:sz="0" w:space="0" w:color="auto"/>
            <w:bottom w:val="none" w:sz="0" w:space="0" w:color="auto"/>
            <w:right w:val="none" w:sz="0" w:space="0" w:color="auto"/>
          </w:divBdr>
        </w:div>
      </w:divsChild>
    </w:div>
    <w:div w:id="298920583">
      <w:bodyDiv w:val="1"/>
      <w:marLeft w:val="0"/>
      <w:marRight w:val="0"/>
      <w:marTop w:val="0"/>
      <w:marBottom w:val="0"/>
      <w:divBdr>
        <w:top w:val="none" w:sz="0" w:space="0" w:color="auto"/>
        <w:left w:val="none" w:sz="0" w:space="0" w:color="auto"/>
        <w:bottom w:val="none" w:sz="0" w:space="0" w:color="auto"/>
        <w:right w:val="none" w:sz="0" w:space="0" w:color="auto"/>
      </w:divBdr>
    </w:div>
    <w:div w:id="348601320">
      <w:bodyDiv w:val="1"/>
      <w:marLeft w:val="0"/>
      <w:marRight w:val="0"/>
      <w:marTop w:val="0"/>
      <w:marBottom w:val="0"/>
      <w:divBdr>
        <w:top w:val="none" w:sz="0" w:space="0" w:color="auto"/>
        <w:left w:val="none" w:sz="0" w:space="0" w:color="auto"/>
        <w:bottom w:val="none" w:sz="0" w:space="0" w:color="auto"/>
        <w:right w:val="none" w:sz="0" w:space="0" w:color="auto"/>
      </w:divBdr>
    </w:div>
    <w:div w:id="428814416">
      <w:bodyDiv w:val="1"/>
      <w:marLeft w:val="0"/>
      <w:marRight w:val="0"/>
      <w:marTop w:val="0"/>
      <w:marBottom w:val="0"/>
      <w:divBdr>
        <w:top w:val="none" w:sz="0" w:space="0" w:color="auto"/>
        <w:left w:val="none" w:sz="0" w:space="0" w:color="auto"/>
        <w:bottom w:val="none" w:sz="0" w:space="0" w:color="auto"/>
        <w:right w:val="none" w:sz="0" w:space="0" w:color="auto"/>
      </w:divBdr>
      <w:divsChild>
        <w:div w:id="722674210">
          <w:marLeft w:val="547"/>
          <w:marRight w:val="0"/>
          <w:marTop w:val="77"/>
          <w:marBottom w:val="0"/>
          <w:divBdr>
            <w:top w:val="none" w:sz="0" w:space="0" w:color="auto"/>
            <w:left w:val="none" w:sz="0" w:space="0" w:color="auto"/>
            <w:bottom w:val="none" w:sz="0" w:space="0" w:color="auto"/>
            <w:right w:val="none" w:sz="0" w:space="0" w:color="auto"/>
          </w:divBdr>
        </w:div>
        <w:div w:id="1563326663">
          <w:marLeft w:val="547"/>
          <w:marRight w:val="0"/>
          <w:marTop w:val="77"/>
          <w:marBottom w:val="0"/>
          <w:divBdr>
            <w:top w:val="none" w:sz="0" w:space="0" w:color="auto"/>
            <w:left w:val="none" w:sz="0" w:space="0" w:color="auto"/>
            <w:bottom w:val="none" w:sz="0" w:space="0" w:color="auto"/>
            <w:right w:val="none" w:sz="0" w:space="0" w:color="auto"/>
          </w:divBdr>
        </w:div>
        <w:div w:id="1977249871">
          <w:marLeft w:val="547"/>
          <w:marRight w:val="0"/>
          <w:marTop w:val="77"/>
          <w:marBottom w:val="0"/>
          <w:divBdr>
            <w:top w:val="none" w:sz="0" w:space="0" w:color="auto"/>
            <w:left w:val="none" w:sz="0" w:space="0" w:color="auto"/>
            <w:bottom w:val="none" w:sz="0" w:space="0" w:color="auto"/>
            <w:right w:val="none" w:sz="0" w:space="0" w:color="auto"/>
          </w:divBdr>
        </w:div>
        <w:div w:id="158270852">
          <w:marLeft w:val="547"/>
          <w:marRight w:val="0"/>
          <w:marTop w:val="77"/>
          <w:marBottom w:val="0"/>
          <w:divBdr>
            <w:top w:val="none" w:sz="0" w:space="0" w:color="auto"/>
            <w:left w:val="none" w:sz="0" w:space="0" w:color="auto"/>
            <w:bottom w:val="none" w:sz="0" w:space="0" w:color="auto"/>
            <w:right w:val="none" w:sz="0" w:space="0" w:color="auto"/>
          </w:divBdr>
        </w:div>
      </w:divsChild>
    </w:div>
    <w:div w:id="435567426">
      <w:bodyDiv w:val="1"/>
      <w:marLeft w:val="0"/>
      <w:marRight w:val="0"/>
      <w:marTop w:val="0"/>
      <w:marBottom w:val="0"/>
      <w:divBdr>
        <w:top w:val="none" w:sz="0" w:space="0" w:color="auto"/>
        <w:left w:val="none" w:sz="0" w:space="0" w:color="auto"/>
        <w:bottom w:val="none" w:sz="0" w:space="0" w:color="auto"/>
        <w:right w:val="none" w:sz="0" w:space="0" w:color="auto"/>
      </w:divBdr>
      <w:divsChild>
        <w:div w:id="834152451">
          <w:marLeft w:val="547"/>
          <w:marRight w:val="0"/>
          <w:marTop w:val="86"/>
          <w:marBottom w:val="120"/>
          <w:divBdr>
            <w:top w:val="none" w:sz="0" w:space="0" w:color="auto"/>
            <w:left w:val="none" w:sz="0" w:space="0" w:color="auto"/>
            <w:bottom w:val="none" w:sz="0" w:space="0" w:color="auto"/>
            <w:right w:val="none" w:sz="0" w:space="0" w:color="auto"/>
          </w:divBdr>
        </w:div>
      </w:divsChild>
    </w:div>
    <w:div w:id="481430396">
      <w:bodyDiv w:val="1"/>
      <w:marLeft w:val="0"/>
      <w:marRight w:val="0"/>
      <w:marTop w:val="0"/>
      <w:marBottom w:val="0"/>
      <w:divBdr>
        <w:top w:val="none" w:sz="0" w:space="0" w:color="auto"/>
        <w:left w:val="none" w:sz="0" w:space="0" w:color="auto"/>
        <w:bottom w:val="none" w:sz="0" w:space="0" w:color="auto"/>
        <w:right w:val="none" w:sz="0" w:space="0" w:color="auto"/>
      </w:divBdr>
    </w:div>
    <w:div w:id="482697320">
      <w:bodyDiv w:val="1"/>
      <w:marLeft w:val="0"/>
      <w:marRight w:val="0"/>
      <w:marTop w:val="0"/>
      <w:marBottom w:val="0"/>
      <w:divBdr>
        <w:top w:val="none" w:sz="0" w:space="0" w:color="auto"/>
        <w:left w:val="none" w:sz="0" w:space="0" w:color="auto"/>
        <w:bottom w:val="none" w:sz="0" w:space="0" w:color="auto"/>
        <w:right w:val="none" w:sz="0" w:space="0" w:color="auto"/>
      </w:divBdr>
      <w:divsChild>
        <w:div w:id="115880444">
          <w:marLeft w:val="547"/>
          <w:marRight w:val="0"/>
          <w:marTop w:val="86"/>
          <w:marBottom w:val="0"/>
          <w:divBdr>
            <w:top w:val="none" w:sz="0" w:space="0" w:color="auto"/>
            <w:left w:val="none" w:sz="0" w:space="0" w:color="auto"/>
            <w:bottom w:val="none" w:sz="0" w:space="0" w:color="auto"/>
            <w:right w:val="none" w:sz="0" w:space="0" w:color="auto"/>
          </w:divBdr>
        </w:div>
      </w:divsChild>
    </w:div>
    <w:div w:id="487137351">
      <w:bodyDiv w:val="1"/>
      <w:marLeft w:val="0"/>
      <w:marRight w:val="0"/>
      <w:marTop w:val="0"/>
      <w:marBottom w:val="0"/>
      <w:divBdr>
        <w:top w:val="none" w:sz="0" w:space="0" w:color="auto"/>
        <w:left w:val="none" w:sz="0" w:space="0" w:color="auto"/>
        <w:bottom w:val="none" w:sz="0" w:space="0" w:color="auto"/>
        <w:right w:val="none" w:sz="0" w:space="0" w:color="auto"/>
      </w:divBdr>
      <w:divsChild>
        <w:div w:id="1018239529">
          <w:marLeft w:val="547"/>
          <w:marRight w:val="0"/>
          <w:marTop w:val="86"/>
          <w:marBottom w:val="120"/>
          <w:divBdr>
            <w:top w:val="none" w:sz="0" w:space="0" w:color="auto"/>
            <w:left w:val="none" w:sz="0" w:space="0" w:color="auto"/>
            <w:bottom w:val="none" w:sz="0" w:space="0" w:color="auto"/>
            <w:right w:val="none" w:sz="0" w:space="0" w:color="auto"/>
          </w:divBdr>
        </w:div>
      </w:divsChild>
    </w:div>
    <w:div w:id="535435922">
      <w:bodyDiv w:val="1"/>
      <w:marLeft w:val="0"/>
      <w:marRight w:val="0"/>
      <w:marTop w:val="0"/>
      <w:marBottom w:val="0"/>
      <w:divBdr>
        <w:top w:val="none" w:sz="0" w:space="0" w:color="auto"/>
        <w:left w:val="none" w:sz="0" w:space="0" w:color="auto"/>
        <w:bottom w:val="none" w:sz="0" w:space="0" w:color="auto"/>
        <w:right w:val="none" w:sz="0" w:space="0" w:color="auto"/>
      </w:divBdr>
      <w:divsChild>
        <w:div w:id="1064984790">
          <w:marLeft w:val="547"/>
          <w:marRight w:val="0"/>
          <w:marTop w:val="82"/>
          <w:marBottom w:val="120"/>
          <w:divBdr>
            <w:top w:val="none" w:sz="0" w:space="0" w:color="auto"/>
            <w:left w:val="none" w:sz="0" w:space="0" w:color="auto"/>
            <w:bottom w:val="none" w:sz="0" w:space="0" w:color="auto"/>
            <w:right w:val="none" w:sz="0" w:space="0" w:color="auto"/>
          </w:divBdr>
        </w:div>
      </w:divsChild>
    </w:div>
    <w:div w:id="559438509">
      <w:bodyDiv w:val="1"/>
      <w:marLeft w:val="0"/>
      <w:marRight w:val="0"/>
      <w:marTop w:val="0"/>
      <w:marBottom w:val="0"/>
      <w:divBdr>
        <w:top w:val="none" w:sz="0" w:space="0" w:color="auto"/>
        <w:left w:val="none" w:sz="0" w:space="0" w:color="auto"/>
        <w:bottom w:val="none" w:sz="0" w:space="0" w:color="auto"/>
        <w:right w:val="none" w:sz="0" w:space="0" w:color="auto"/>
      </w:divBdr>
    </w:div>
    <w:div w:id="576401578">
      <w:bodyDiv w:val="1"/>
      <w:marLeft w:val="0"/>
      <w:marRight w:val="0"/>
      <w:marTop w:val="0"/>
      <w:marBottom w:val="0"/>
      <w:divBdr>
        <w:top w:val="none" w:sz="0" w:space="0" w:color="auto"/>
        <w:left w:val="none" w:sz="0" w:space="0" w:color="auto"/>
        <w:bottom w:val="none" w:sz="0" w:space="0" w:color="auto"/>
        <w:right w:val="none" w:sz="0" w:space="0" w:color="auto"/>
      </w:divBdr>
    </w:div>
    <w:div w:id="627705907">
      <w:bodyDiv w:val="1"/>
      <w:marLeft w:val="0"/>
      <w:marRight w:val="0"/>
      <w:marTop w:val="0"/>
      <w:marBottom w:val="0"/>
      <w:divBdr>
        <w:top w:val="none" w:sz="0" w:space="0" w:color="auto"/>
        <w:left w:val="none" w:sz="0" w:space="0" w:color="auto"/>
        <w:bottom w:val="none" w:sz="0" w:space="0" w:color="auto"/>
        <w:right w:val="none" w:sz="0" w:space="0" w:color="auto"/>
      </w:divBdr>
      <w:divsChild>
        <w:div w:id="1615820936">
          <w:marLeft w:val="547"/>
          <w:marRight w:val="0"/>
          <w:marTop w:val="86"/>
          <w:marBottom w:val="120"/>
          <w:divBdr>
            <w:top w:val="none" w:sz="0" w:space="0" w:color="auto"/>
            <w:left w:val="none" w:sz="0" w:space="0" w:color="auto"/>
            <w:bottom w:val="none" w:sz="0" w:space="0" w:color="auto"/>
            <w:right w:val="none" w:sz="0" w:space="0" w:color="auto"/>
          </w:divBdr>
        </w:div>
      </w:divsChild>
    </w:div>
    <w:div w:id="636229928">
      <w:bodyDiv w:val="1"/>
      <w:marLeft w:val="0"/>
      <w:marRight w:val="0"/>
      <w:marTop w:val="0"/>
      <w:marBottom w:val="0"/>
      <w:divBdr>
        <w:top w:val="none" w:sz="0" w:space="0" w:color="auto"/>
        <w:left w:val="none" w:sz="0" w:space="0" w:color="auto"/>
        <w:bottom w:val="none" w:sz="0" w:space="0" w:color="auto"/>
        <w:right w:val="none" w:sz="0" w:space="0" w:color="auto"/>
      </w:divBdr>
      <w:divsChild>
        <w:div w:id="1555041319">
          <w:marLeft w:val="547"/>
          <w:marRight w:val="0"/>
          <w:marTop w:val="86"/>
          <w:marBottom w:val="0"/>
          <w:divBdr>
            <w:top w:val="none" w:sz="0" w:space="0" w:color="auto"/>
            <w:left w:val="none" w:sz="0" w:space="0" w:color="auto"/>
            <w:bottom w:val="none" w:sz="0" w:space="0" w:color="auto"/>
            <w:right w:val="none" w:sz="0" w:space="0" w:color="auto"/>
          </w:divBdr>
        </w:div>
        <w:div w:id="784691069">
          <w:marLeft w:val="547"/>
          <w:marRight w:val="0"/>
          <w:marTop w:val="86"/>
          <w:marBottom w:val="0"/>
          <w:divBdr>
            <w:top w:val="none" w:sz="0" w:space="0" w:color="auto"/>
            <w:left w:val="none" w:sz="0" w:space="0" w:color="auto"/>
            <w:bottom w:val="none" w:sz="0" w:space="0" w:color="auto"/>
            <w:right w:val="none" w:sz="0" w:space="0" w:color="auto"/>
          </w:divBdr>
        </w:div>
      </w:divsChild>
    </w:div>
    <w:div w:id="645672039">
      <w:bodyDiv w:val="1"/>
      <w:marLeft w:val="0"/>
      <w:marRight w:val="0"/>
      <w:marTop w:val="0"/>
      <w:marBottom w:val="0"/>
      <w:divBdr>
        <w:top w:val="none" w:sz="0" w:space="0" w:color="auto"/>
        <w:left w:val="none" w:sz="0" w:space="0" w:color="auto"/>
        <w:bottom w:val="none" w:sz="0" w:space="0" w:color="auto"/>
        <w:right w:val="none" w:sz="0" w:space="0" w:color="auto"/>
      </w:divBdr>
    </w:div>
    <w:div w:id="676421293">
      <w:bodyDiv w:val="1"/>
      <w:marLeft w:val="0"/>
      <w:marRight w:val="0"/>
      <w:marTop w:val="0"/>
      <w:marBottom w:val="0"/>
      <w:divBdr>
        <w:top w:val="none" w:sz="0" w:space="0" w:color="auto"/>
        <w:left w:val="none" w:sz="0" w:space="0" w:color="auto"/>
        <w:bottom w:val="none" w:sz="0" w:space="0" w:color="auto"/>
        <w:right w:val="none" w:sz="0" w:space="0" w:color="auto"/>
      </w:divBdr>
    </w:div>
    <w:div w:id="683288845">
      <w:bodyDiv w:val="1"/>
      <w:marLeft w:val="0"/>
      <w:marRight w:val="0"/>
      <w:marTop w:val="0"/>
      <w:marBottom w:val="0"/>
      <w:divBdr>
        <w:top w:val="none" w:sz="0" w:space="0" w:color="auto"/>
        <w:left w:val="none" w:sz="0" w:space="0" w:color="auto"/>
        <w:bottom w:val="none" w:sz="0" w:space="0" w:color="auto"/>
        <w:right w:val="none" w:sz="0" w:space="0" w:color="auto"/>
      </w:divBdr>
      <w:divsChild>
        <w:div w:id="1097946806">
          <w:marLeft w:val="547"/>
          <w:marRight w:val="0"/>
          <w:marTop w:val="86"/>
          <w:marBottom w:val="120"/>
          <w:divBdr>
            <w:top w:val="none" w:sz="0" w:space="0" w:color="auto"/>
            <w:left w:val="none" w:sz="0" w:space="0" w:color="auto"/>
            <w:bottom w:val="none" w:sz="0" w:space="0" w:color="auto"/>
            <w:right w:val="none" w:sz="0" w:space="0" w:color="auto"/>
          </w:divBdr>
        </w:div>
      </w:divsChild>
    </w:div>
    <w:div w:id="705176607">
      <w:bodyDiv w:val="1"/>
      <w:marLeft w:val="0"/>
      <w:marRight w:val="0"/>
      <w:marTop w:val="0"/>
      <w:marBottom w:val="0"/>
      <w:divBdr>
        <w:top w:val="none" w:sz="0" w:space="0" w:color="auto"/>
        <w:left w:val="none" w:sz="0" w:space="0" w:color="auto"/>
        <w:bottom w:val="none" w:sz="0" w:space="0" w:color="auto"/>
        <w:right w:val="none" w:sz="0" w:space="0" w:color="auto"/>
      </w:divBdr>
    </w:div>
    <w:div w:id="715739290">
      <w:bodyDiv w:val="1"/>
      <w:marLeft w:val="0"/>
      <w:marRight w:val="0"/>
      <w:marTop w:val="0"/>
      <w:marBottom w:val="0"/>
      <w:divBdr>
        <w:top w:val="none" w:sz="0" w:space="0" w:color="auto"/>
        <w:left w:val="none" w:sz="0" w:space="0" w:color="auto"/>
        <w:bottom w:val="none" w:sz="0" w:space="0" w:color="auto"/>
        <w:right w:val="none" w:sz="0" w:space="0" w:color="auto"/>
      </w:divBdr>
    </w:div>
    <w:div w:id="752513833">
      <w:bodyDiv w:val="1"/>
      <w:marLeft w:val="0"/>
      <w:marRight w:val="0"/>
      <w:marTop w:val="0"/>
      <w:marBottom w:val="0"/>
      <w:divBdr>
        <w:top w:val="none" w:sz="0" w:space="0" w:color="auto"/>
        <w:left w:val="none" w:sz="0" w:space="0" w:color="auto"/>
        <w:bottom w:val="none" w:sz="0" w:space="0" w:color="auto"/>
        <w:right w:val="none" w:sz="0" w:space="0" w:color="auto"/>
      </w:divBdr>
    </w:div>
    <w:div w:id="822935883">
      <w:bodyDiv w:val="1"/>
      <w:marLeft w:val="0"/>
      <w:marRight w:val="0"/>
      <w:marTop w:val="0"/>
      <w:marBottom w:val="0"/>
      <w:divBdr>
        <w:top w:val="none" w:sz="0" w:space="0" w:color="auto"/>
        <w:left w:val="none" w:sz="0" w:space="0" w:color="auto"/>
        <w:bottom w:val="none" w:sz="0" w:space="0" w:color="auto"/>
        <w:right w:val="none" w:sz="0" w:space="0" w:color="auto"/>
      </w:divBdr>
      <w:divsChild>
        <w:div w:id="1943688160">
          <w:marLeft w:val="547"/>
          <w:marRight w:val="0"/>
          <w:marTop w:val="86"/>
          <w:marBottom w:val="0"/>
          <w:divBdr>
            <w:top w:val="none" w:sz="0" w:space="0" w:color="auto"/>
            <w:left w:val="none" w:sz="0" w:space="0" w:color="auto"/>
            <w:bottom w:val="none" w:sz="0" w:space="0" w:color="auto"/>
            <w:right w:val="none" w:sz="0" w:space="0" w:color="auto"/>
          </w:divBdr>
        </w:div>
        <w:div w:id="1228490418">
          <w:marLeft w:val="547"/>
          <w:marRight w:val="0"/>
          <w:marTop w:val="86"/>
          <w:marBottom w:val="0"/>
          <w:divBdr>
            <w:top w:val="none" w:sz="0" w:space="0" w:color="auto"/>
            <w:left w:val="none" w:sz="0" w:space="0" w:color="auto"/>
            <w:bottom w:val="none" w:sz="0" w:space="0" w:color="auto"/>
            <w:right w:val="none" w:sz="0" w:space="0" w:color="auto"/>
          </w:divBdr>
        </w:div>
      </w:divsChild>
    </w:div>
    <w:div w:id="839739179">
      <w:bodyDiv w:val="1"/>
      <w:marLeft w:val="0"/>
      <w:marRight w:val="0"/>
      <w:marTop w:val="0"/>
      <w:marBottom w:val="0"/>
      <w:divBdr>
        <w:top w:val="none" w:sz="0" w:space="0" w:color="auto"/>
        <w:left w:val="none" w:sz="0" w:space="0" w:color="auto"/>
        <w:bottom w:val="none" w:sz="0" w:space="0" w:color="auto"/>
        <w:right w:val="none" w:sz="0" w:space="0" w:color="auto"/>
      </w:divBdr>
      <w:divsChild>
        <w:div w:id="779908200">
          <w:marLeft w:val="360"/>
          <w:marRight w:val="0"/>
          <w:marTop w:val="200"/>
          <w:marBottom w:val="0"/>
          <w:divBdr>
            <w:top w:val="none" w:sz="0" w:space="0" w:color="auto"/>
            <w:left w:val="none" w:sz="0" w:space="0" w:color="auto"/>
            <w:bottom w:val="none" w:sz="0" w:space="0" w:color="auto"/>
            <w:right w:val="none" w:sz="0" w:space="0" w:color="auto"/>
          </w:divBdr>
        </w:div>
        <w:div w:id="84233146">
          <w:marLeft w:val="360"/>
          <w:marRight w:val="0"/>
          <w:marTop w:val="200"/>
          <w:marBottom w:val="0"/>
          <w:divBdr>
            <w:top w:val="none" w:sz="0" w:space="0" w:color="auto"/>
            <w:left w:val="none" w:sz="0" w:space="0" w:color="auto"/>
            <w:bottom w:val="none" w:sz="0" w:space="0" w:color="auto"/>
            <w:right w:val="none" w:sz="0" w:space="0" w:color="auto"/>
          </w:divBdr>
        </w:div>
      </w:divsChild>
    </w:div>
    <w:div w:id="914969421">
      <w:bodyDiv w:val="1"/>
      <w:marLeft w:val="0"/>
      <w:marRight w:val="0"/>
      <w:marTop w:val="0"/>
      <w:marBottom w:val="0"/>
      <w:divBdr>
        <w:top w:val="none" w:sz="0" w:space="0" w:color="auto"/>
        <w:left w:val="none" w:sz="0" w:space="0" w:color="auto"/>
        <w:bottom w:val="none" w:sz="0" w:space="0" w:color="auto"/>
        <w:right w:val="none" w:sz="0" w:space="0" w:color="auto"/>
      </w:divBdr>
      <w:divsChild>
        <w:div w:id="566109221">
          <w:marLeft w:val="547"/>
          <w:marRight w:val="0"/>
          <w:marTop w:val="86"/>
          <w:marBottom w:val="120"/>
          <w:divBdr>
            <w:top w:val="none" w:sz="0" w:space="0" w:color="auto"/>
            <w:left w:val="none" w:sz="0" w:space="0" w:color="auto"/>
            <w:bottom w:val="none" w:sz="0" w:space="0" w:color="auto"/>
            <w:right w:val="none" w:sz="0" w:space="0" w:color="auto"/>
          </w:divBdr>
        </w:div>
      </w:divsChild>
    </w:div>
    <w:div w:id="977957903">
      <w:bodyDiv w:val="1"/>
      <w:marLeft w:val="0"/>
      <w:marRight w:val="0"/>
      <w:marTop w:val="0"/>
      <w:marBottom w:val="0"/>
      <w:divBdr>
        <w:top w:val="none" w:sz="0" w:space="0" w:color="auto"/>
        <w:left w:val="none" w:sz="0" w:space="0" w:color="auto"/>
        <w:bottom w:val="none" w:sz="0" w:space="0" w:color="auto"/>
        <w:right w:val="none" w:sz="0" w:space="0" w:color="auto"/>
      </w:divBdr>
    </w:div>
    <w:div w:id="1036196007">
      <w:bodyDiv w:val="1"/>
      <w:marLeft w:val="0"/>
      <w:marRight w:val="0"/>
      <w:marTop w:val="0"/>
      <w:marBottom w:val="0"/>
      <w:divBdr>
        <w:top w:val="none" w:sz="0" w:space="0" w:color="auto"/>
        <w:left w:val="none" w:sz="0" w:space="0" w:color="auto"/>
        <w:bottom w:val="none" w:sz="0" w:space="0" w:color="auto"/>
        <w:right w:val="none" w:sz="0" w:space="0" w:color="auto"/>
      </w:divBdr>
    </w:div>
    <w:div w:id="1223755849">
      <w:bodyDiv w:val="1"/>
      <w:marLeft w:val="0"/>
      <w:marRight w:val="0"/>
      <w:marTop w:val="0"/>
      <w:marBottom w:val="0"/>
      <w:divBdr>
        <w:top w:val="none" w:sz="0" w:space="0" w:color="auto"/>
        <w:left w:val="none" w:sz="0" w:space="0" w:color="auto"/>
        <w:bottom w:val="none" w:sz="0" w:space="0" w:color="auto"/>
        <w:right w:val="none" w:sz="0" w:space="0" w:color="auto"/>
      </w:divBdr>
    </w:div>
    <w:div w:id="1263494561">
      <w:bodyDiv w:val="1"/>
      <w:marLeft w:val="0"/>
      <w:marRight w:val="0"/>
      <w:marTop w:val="0"/>
      <w:marBottom w:val="0"/>
      <w:divBdr>
        <w:top w:val="none" w:sz="0" w:space="0" w:color="auto"/>
        <w:left w:val="none" w:sz="0" w:space="0" w:color="auto"/>
        <w:bottom w:val="none" w:sz="0" w:space="0" w:color="auto"/>
        <w:right w:val="none" w:sz="0" w:space="0" w:color="auto"/>
      </w:divBdr>
      <w:divsChild>
        <w:div w:id="996421157">
          <w:marLeft w:val="360"/>
          <w:marRight w:val="0"/>
          <w:marTop w:val="200"/>
          <w:marBottom w:val="0"/>
          <w:divBdr>
            <w:top w:val="none" w:sz="0" w:space="0" w:color="auto"/>
            <w:left w:val="none" w:sz="0" w:space="0" w:color="auto"/>
            <w:bottom w:val="none" w:sz="0" w:space="0" w:color="auto"/>
            <w:right w:val="none" w:sz="0" w:space="0" w:color="auto"/>
          </w:divBdr>
        </w:div>
      </w:divsChild>
    </w:div>
    <w:div w:id="1304577487">
      <w:bodyDiv w:val="1"/>
      <w:marLeft w:val="0"/>
      <w:marRight w:val="0"/>
      <w:marTop w:val="0"/>
      <w:marBottom w:val="0"/>
      <w:divBdr>
        <w:top w:val="none" w:sz="0" w:space="0" w:color="auto"/>
        <w:left w:val="none" w:sz="0" w:space="0" w:color="auto"/>
        <w:bottom w:val="none" w:sz="0" w:space="0" w:color="auto"/>
        <w:right w:val="none" w:sz="0" w:space="0" w:color="auto"/>
      </w:divBdr>
    </w:div>
    <w:div w:id="1321076985">
      <w:bodyDiv w:val="1"/>
      <w:marLeft w:val="0"/>
      <w:marRight w:val="0"/>
      <w:marTop w:val="0"/>
      <w:marBottom w:val="0"/>
      <w:divBdr>
        <w:top w:val="none" w:sz="0" w:space="0" w:color="auto"/>
        <w:left w:val="none" w:sz="0" w:space="0" w:color="auto"/>
        <w:bottom w:val="none" w:sz="0" w:space="0" w:color="auto"/>
        <w:right w:val="none" w:sz="0" w:space="0" w:color="auto"/>
      </w:divBdr>
    </w:div>
    <w:div w:id="1389112887">
      <w:bodyDiv w:val="1"/>
      <w:marLeft w:val="0"/>
      <w:marRight w:val="0"/>
      <w:marTop w:val="0"/>
      <w:marBottom w:val="0"/>
      <w:divBdr>
        <w:top w:val="none" w:sz="0" w:space="0" w:color="auto"/>
        <w:left w:val="none" w:sz="0" w:space="0" w:color="auto"/>
        <w:bottom w:val="none" w:sz="0" w:space="0" w:color="auto"/>
        <w:right w:val="none" w:sz="0" w:space="0" w:color="auto"/>
      </w:divBdr>
    </w:div>
    <w:div w:id="1416517938">
      <w:bodyDiv w:val="1"/>
      <w:marLeft w:val="0"/>
      <w:marRight w:val="0"/>
      <w:marTop w:val="0"/>
      <w:marBottom w:val="0"/>
      <w:divBdr>
        <w:top w:val="none" w:sz="0" w:space="0" w:color="auto"/>
        <w:left w:val="none" w:sz="0" w:space="0" w:color="auto"/>
        <w:bottom w:val="none" w:sz="0" w:space="0" w:color="auto"/>
        <w:right w:val="none" w:sz="0" w:space="0" w:color="auto"/>
      </w:divBdr>
      <w:divsChild>
        <w:div w:id="1871990902">
          <w:marLeft w:val="547"/>
          <w:marRight w:val="0"/>
          <w:marTop w:val="82"/>
          <w:marBottom w:val="120"/>
          <w:divBdr>
            <w:top w:val="none" w:sz="0" w:space="0" w:color="auto"/>
            <w:left w:val="none" w:sz="0" w:space="0" w:color="auto"/>
            <w:bottom w:val="none" w:sz="0" w:space="0" w:color="auto"/>
            <w:right w:val="none" w:sz="0" w:space="0" w:color="auto"/>
          </w:divBdr>
        </w:div>
      </w:divsChild>
    </w:div>
    <w:div w:id="1417173539">
      <w:bodyDiv w:val="1"/>
      <w:marLeft w:val="0"/>
      <w:marRight w:val="0"/>
      <w:marTop w:val="0"/>
      <w:marBottom w:val="0"/>
      <w:divBdr>
        <w:top w:val="none" w:sz="0" w:space="0" w:color="auto"/>
        <w:left w:val="none" w:sz="0" w:space="0" w:color="auto"/>
        <w:bottom w:val="none" w:sz="0" w:space="0" w:color="auto"/>
        <w:right w:val="none" w:sz="0" w:space="0" w:color="auto"/>
      </w:divBdr>
      <w:divsChild>
        <w:div w:id="610821426">
          <w:marLeft w:val="547"/>
          <w:marRight w:val="0"/>
          <w:marTop w:val="86"/>
          <w:marBottom w:val="120"/>
          <w:divBdr>
            <w:top w:val="none" w:sz="0" w:space="0" w:color="auto"/>
            <w:left w:val="none" w:sz="0" w:space="0" w:color="auto"/>
            <w:bottom w:val="none" w:sz="0" w:space="0" w:color="auto"/>
            <w:right w:val="none" w:sz="0" w:space="0" w:color="auto"/>
          </w:divBdr>
        </w:div>
      </w:divsChild>
    </w:div>
    <w:div w:id="1435708140">
      <w:bodyDiv w:val="1"/>
      <w:marLeft w:val="0"/>
      <w:marRight w:val="0"/>
      <w:marTop w:val="0"/>
      <w:marBottom w:val="0"/>
      <w:divBdr>
        <w:top w:val="none" w:sz="0" w:space="0" w:color="auto"/>
        <w:left w:val="none" w:sz="0" w:space="0" w:color="auto"/>
        <w:bottom w:val="none" w:sz="0" w:space="0" w:color="auto"/>
        <w:right w:val="none" w:sz="0" w:space="0" w:color="auto"/>
      </w:divBdr>
      <w:divsChild>
        <w:div w:id="530800946">
          <w:marLeft w:val="547"/>
          <w:marRight w:val="0"/>
          <w:marTop w:val="86"/>
          <w:marBottom w:val="120"/>
          <w:divBdr>
            <w:top w:val="none" w:sz="0" w:space="0" w:color="auto"/>
            <w:left w:val="none" w:sz="0" w:space="0" w:color="auto"/>
            <w:bottom w:val="none" w:sz="0" w:space="0" w:color="auto"/>
            <w:right w:val="none" w:sz="0" w:space="0" w:color="auto"/>
          </w:divBdr>
        </w:div>
      </w:divsChild>
    </w:div>
    <w:div w:id="1453474676">
      <w:bodyDiv w:val="1"/>
      <w:marLeft w:val="0"/>
      <w:marRight w:val="0"/>
      <w:marTop w:val="0"/>
      <w:marBottom w:val="0"/>
      <w:divBdr>
        <w:top w:val="none" w:sz="0" w:space="0" w:color="auto"/>
        <w:left w:val="none" w:sz="0" w:space="0" w:color="auto"/>
        <w:bottom w:val="none" w:sz="0" w:space="0" w:color="auto"/>
        <w:right w:val="none" w:sz="0" w:space="0" w:color="auto"/>
      </w:divBdr>
      <w:divsChild>
        <w:div w:id="224920142">
          <w:marLeft w:val="547"/>
          <w:marRight w:val="0"/>
          <w:marTop w:val="77"/>
          <w:marBottom w:val="0"/>
          <w:divBdr>
            <w:top w:val="none" w:sz="0" w:space="0" w:color="auto"/>
            <w:left w:val="none" w:sz="0" w:space="0" w:color="auto"/>
            <w:bottom w:val="none" w:sz="0" w:space="0" w:color="auto"/>
            <w:right w:val="none" w:sz="0" w:space="0" w:color="auto"/>
          </w:divBdr>
        </w:div>
        <w:div w:id="795804637">
          <w:marLeft w:val="547"/>
          <w:marRight w:val="0"/>
          <w:marTop w:val="77"/>
          <w:marBottom w:val="0"/>
          <w:divBdr>
            <w:top w:val="none" w:sz="0" w:space="0" w:color="auto"/>
            <w:left w:val="none" w:sz="0" w:space="0" w:color="auto"/>
            <w:bottom w:val="none" w:sz="0" w:space="0" w:color="auto"/>
            <w:right w:val="none" w:sz="0" w:space="0" w:color="auto"/>
          </w:divBdr>
        </w:div>
        <w:div w:id="1208562998">
          <w:marLeft w:val="547"/>
          <w:marRight w:val="0"/>
          <w:marTop w:val="77"/>
          <w:marBottom w:val="0"/>
          <w:divBdr>
            <w:top w:val="none" w:sz="0" w:space="0" w:color="auto"/>
            <w:left w:val="none" w:sz="0" w:space="0" w:color="auto"/>
            <w:bottom w:val="none" w:sz="0" w:space="0" w:color="auto"/>
            <w:right w:val="none" w:sz="0" w:space="0" w:color="auto"/>
          </w:divBdr>
        </w:div>
        <w:div w:id="14964360">
          <w:marLeft w:val="547"/>
          <w:marRight w:val="0"/>
          <w:marTop w:val="77"/>
          <w:marBottom w:val="0"/>
          <w:divBdr>
            <w:top w:val="none" w:sz="0" w:space="0" w:color="auto"/>
            <w:left w:val="none" w:sz="0" w:space="0" w:color="auto"/>
            <w:bottom w:val="none" w:sz="0" w:space="0" w:color="auto"/>
            <w:right w:val="none" w:sz="0" w:space="0" w:color="auto"/>
          </w:divBdr>
        </w:div>
        <w:div w:id="1747917147">
          <w:marLeft w:val="547"/>
          <w:marRight w:val="0"/>
          <w:marTop w:val="77"/>
          <w:marBottom w:val="0"/>
          <w:divBdr>
            <w:top w:val="none" w:sz="0" w:space="0" w:color="auto"/>
            <w:left w:val="none" w:sz="0" w:space="0" w:color="auto"/>
            <w:bottom w:val="none" w:sz="0" w:space="0" w:color="auto"/>
            <w:right w:val="none" w:sz="0" w:space="0" w:color="auto"/>
          </w:divBdr>
        </w:div>
      </w:divsChild>
    </w:div>
    <w:div w:id="1456216893">
      <w:bodyDiv w:val="1"/>
      <w:marLeft w:val="0"/>
      <w:marRight w:val="0"/>
      <w:marTop w:val="0"/>
      <w:marBottom w:val="0"/>
      <w:divBdr>
        <w:top w:val="none" w:sz="0" w:space="0" w:color="auto"/>
        <w:left w:val="none" w:sz="0" w:space="0" w:color="auto"/>
        <w:bottom w:val="none" w:sz="0" w:space="0" w:color="auto"/>
        <w:right w:val="none" w:sz="0" w:space="0" w:color="auto"/>
      </w:divBdr>
      <w:divsChild>
        <w:div w:id="830750947">
          <w:marLeft w:val="547"/>
          <w:marRight w:val="0"/>
          <w:marTop w:val="86"/>
          <w:marBottom w:val="120"/>
          <w:divBdr>
            <w:top w:val="none" w:sz="0" w:space="0" w:color="auto"/>
            <w:left w:val="none" w:sz="0" w:space="0" w:color="auto"/>
            <w:bottom w:val="none" w:sz="0" w:space="0" w:color="auto"/>
            <w:right w:val="none" w:sz="0" w:space="0" w:color="auto"/>
          </w:divBdr>
        </w:div>
      </w:divsChild>
    </w:div>
    <w:div w:id="1517114782">
      <w:bodyDiv w:val="1"/>
      <w:marLeft w:val="0"/>
      <w:marRight w:val="0"/>
      <w:marTop w:val="0"/>
      <w:marBottom w:val="0"/>
      <w:divBdr>
        <w:top w:val="none" w:sz="0" w:space="0" w:color="auto"/>
        <w:left w:val="none" w:sz="0" w:space="0" w:color="auto"/>
        <w:bottom w:val="none" w:sz="0" w:space="0" w:color="auto"/>
        <w:right w:val="none" w:sz="0" w:space="0" w:color="auto"/>
      </w:divBdr>
      <w:divsChild>
        <w:div w:id="1095712801">
          <w:marLeft w:val="547"/>
          <w:marRight w:val="0"/>
          <w:marTop w:val="86"/>
          <w:marBottom w:val="120"/>
          <w:divBdr>
            <w:top w:val="none" w:sz="0" w:space="0" w:color="auto"/>
            <w:left w:val="none" w:sz="0" w:space="0" w:color="auto"/>
            <w:bottom w:val="none" w:sz="0" w:space="0" w:color="auto"/>
            <w:right w:val="none" w:sz="0" w:space="0" w:color="auto"/>
          </w:divBdr>
        </w:div>
      </w:divsChild>
    </w:div>
    <w:div w:id="1534684594">
      <w:bodyDiv w:val="1"/>
      <w:marLeft w:val="0"/>
      <w:marRight w:val="0"/>
      <w:marTop w:val="0"/>
      <w:marBottom w:val="0"/>
      <w:divBdr>
        <w:top w:val="none" w:sz="0" w:space="0" w:color="auto"/>
        <w:left w:val="none" w:sz="0" w:space="0" w:color="auto"/>
        <w:bottom w:val="none" w:sz="0" w:space="0" w:color="auto"/>
        <w:right w:val="none" w:sz="0" w:space="0" w:color="auto"/>
      </w:divBdr>
      <w:divsChild>
        <w:div w:id="374084825">
          <w:marLeft w:val="547"/>
          <w:marRight w:val="0"/>
          <w:marTop w:val="86"/>
          <w:marBottom w:val="120"/>
          <w:divBdr>
            <w:top w:val="none" w:sz="0" w:space="0" w:color="auto"/>
            <w:left w:val="none" w:sz="0" w:space="0" w:color="auto"/>
            <w:bottom w:val="none" w:sz="0" w:space="0" w:color="auto"/>
            <w:right w:val="none" w:sz="0" w:space="0" w:color="auto"/>
          </w:divBdr>
        </w:div>
      </w:divsChild>
    </w:div>
    <w:div w:id="1541087604">
      <w:bodyDiv w:val="1"/>
      <w:marLeft w:val="0"/>
      <w:marRight w:val="0"/>
      <w:marTop w:val="0"/>
      <w:marBottom w:val="0"/>
      <w:divBdr>
        <w:top w:val="none" w:sz="0" w:space="0" w:color="auto"/>
        <w:left w:val="none" w:sz="0" w:space="0" w:color="auto"/>
        <w:bottom w:val="none" w:sz="0" w:space="0" w:color="auto"/>
        <w:right w:val="none" w:sz="0" w:space="0" w:color="auto"/>
      </w:divBdr>
    </w:div>
    <w:div w:id="1581788377">
      <w:bodyDiv w:val="1"/>
      <w:marLeft w:val="0"/>
      <w:marRight w:val="0"/>
      <w:marTop w:val="0"/>
      <w:marBottom w:val="0"/>
      <w:divBdr>
        <w:top w:val="none" w:sz="0" w:space="0" w:color="auto"/>
        <w:left w:val="none" w:sz="0" w:space="0" w:color="auto"/>
        <w:bottom w:val="none" w:sz="0" w:space="0" w:color="auto"/>
        <w:right w:val="none" w:sz="0" w:space="0" w:color="auto"/>
      </w:divBdr>
    </w:div>
    <w:div w:id="1605839099">
      <w:bodyDiv w:val="1"/>
      <w:marLeft w:val="0"/>
      <w:marRight w:val="0"/>
      <w:marTop w:val="0"/>
      <w:marBottom w:val="0"/>
      <w:divBdr>
        <w:top w:val="none" w:sz="0" w:space="0" w:color="auto"/>
        <w:left w:val="none" w:sz="0" w:space="0" w:color="auto"/>
        <w:bottom w:val="none" w:sz="0" w:space="0" w:color="auto"/>
        <w:right w:val="none" w:sz="0" w:space="0" w:color="auto"/>
      </w:divBdr>
    </w:div>
    <w:div w:id="1689407050">
      <w:bodyDiv w:val="1"/>
      <w:marLeft w:val="0"/>
      <w:marRight w:val="0"/>
      <w:marTop w:val="0"/>
      <w:marBottom w:val="0"/>
      <w:divBdr>
        <w:top w:val="none" w:sz="0" w:space="0" w:color="auto"/>
        <w:left w:val="none" w:sz="0" w:space="0" w:color="auto"/>
        <w:bottom w:val="none" w:sz="0" w:space="0" w:color="auto"/>
        <w:right w:val="none" w:sz="0" w:space="0" w:color="auto"/>
      </w:divBdr>
      <w:divsChild>
        <w:div w:id="109014516">
          <w:marLeft w:val="547"/>
          <w:marRight w:val="0"/>
          <w:marTop w:val="86"/>
          <w:marBottom w:val="120"/>
          <w:divBdr>
            <w:top w:val="none" w:sz="0" w:space="0" w:color="auto"/>
            <w:left w:val="none" w:sz="0" w:space="0" w:color="auto"/>
            <w:bottom w:val="none" w:sz="0" w:space="0" w:color="auto"/>
            <w:right w:val="none" w:sz="0" w:space="0" w:color="auto"/>
          </w:divBdr>
        </w:div>
      </w:divsChild>
    </w:div>
    <w:div w:id="1744909756">
      <w:bodyDiv w:val="1"/>
      <w:marLeft w:val="0"/>
      <w:marRight w:val="0"/>
      <w:marTop w:val="0"/>
      <w:marBottom w:val="0"/>
      <w:divBdr>
        <w:top w:val="none" w:sz="0" w:space="0" w:color="auto"/>
        <w:left w:val="none" w:sz="0" w:space="0" w:color="auto"/>
        <w:bottom w:val="none" w:sz="0" w:space="0" w:color="auto"/>
        <w:right w:val="none" w:sz="0" w:space="0" w:color="auto"/>
      </w:divBdr>
    </w:div>
    <w:div w:id="1804426600">
      <w:bodyDiv w:val="1"/>
      <w:marLeft w:val="0"/>
      <w:marRight w:val="0"/>
      <w:marTop w:val="0"/>
      <w:marBottom w:val="0"/>
      <w:divBdr>
        <w:top w:val="none" w:sz="0" w:space="0" w:color="auto"/>
        <w:left w:val="none" w:sz="0" w:space="0" w:color="auto"/>
        <w:bottom w:val="none" w:sz="0" w:space="0" w:color="auto"/>
        <w:right w:val="none" w:sz="0" w:space="0" w:color="auto"/>
      </w:divBdr>
      <w:divsChild>
        <w:div w:id="2107192360">
          <w:marLeft w:val="547"/>
          <w:marRight w:val="0"/>
          <w:marTop w:val="82"/>
          <w:marBottom w:val="120"/>
          <w:divBdr>
            <w:top w:val="none" w:sz="0" w:space="0" w:color="auto"/>
            <w:left w:val="none" w:sz="0" w:space="0" w:color="auto"/>
            <w:bottom w:val="none" w:sz="0" w:space="0" w:color="auto"/>
            <w:right w:val="none" w:sz="0" w:space="0" w:color="auto"/>
          </w:divBdr>
        </w:div>
      </w:divsChild>
    </w:div>
    <w:div w:id="1812358054">
      <w:bodyDiv w:val="1"/>
      <w:marLeft w:val="0"/>
      <w:marRight w:val="0"/>
      <w:marTop w:val="0"/>
      <w:marBottom w:val="0"/>
      <w:divBdr>
        <w:top w:val="none" w:sz="0" w:space="0" w:color="auto"/>
        <w:left w:val="none" w:sz="0" w:space="0" w:color="auto"/>
        <w:bottom w:val="none" w:sz="0" w:space="0" w:color="auto"/>
        <w:right w:val="none" w:sz="0" w:space="0" w:color="auto"/>
      </w:divBdr>
    </w:div>
    <w:div w:id="1828862663">
      <w:bodyDiv w:val="1"/>
      <w:marLeft w:val="0"/>
      <w:marRight w:val="0"/>
      <w:marTop w:val="0"/>
      <w:marBottom w:val="0"/>
      <w:divBdr>
        <w:top w:val="none" w:sz="0" w:space="0" w:color="auto"/>
        <w:left w:val="none" w:sz="0" w:space="0" w:color="auto"/>
        <w:bottom w:val="none" w:sz="0" w:space="0" w:color="auto"/>
        <w:right w:val="none" w:sz="0" w:space="0" w:color="auto"/>
      </w:divBdr>
      <w:divsChild>
        <w:div w:id="574123555">
          <w:marLeft w:val="547"/>
          <w:marRight w:val="0"/>
          <w:marTop w:val="86"/>
          <w:marBottom w:val="120"/>
          <w:divBdr>
            <w:top w:val="none" w:sz="0" w:space="0" w:color="auto"/>
            <w:left w:val="none" w:sz="0" w:space="0" w:color="auto"/>
            <w:bottom w:val="none" w:sz="0" w:space="0" w:color="auto"/>
            <w:right w:val="none" w:sz="0" w:space="0" w:color="auto"/>
          </w:divBdr>
        </w:div>
      </w:divsChild>
    </w:div>
    <w:div w:id="1867719057">
      <w:bodyDiv w:val="1"/>
      <w:marLeft w:val="0"/>
      <w:marRight w:val="0"/>
      <w:marTop w:val="0"/>
      <w:marBottom w:val="0"/>
      <w:divBdr>
        <w:top w:val="none" w:sz="0" w:space="0" w:color="auto"/>
        <w:left w:val="none" w:sz="0" w:space="0" w:color="auto"/>
        <w:bottom w:val="none" w:sz="0" w:space="0" w:color="auto"/>
        <w:right w:val="none" w:sz="0" w:space="0" w:color="auto"/>
      </w:divBdr>
    </w:div>
    <w:div w:id="1902521484">
      <w:bodyDiv w:val="1"/>
      <w:marLeft w:val="0"/>
      <w:marRight w:val="0"/>
      <w:marTop w:val="0"/>
      <w:marBottom w:val="0"/>
      <w:divBdr>
        <w:top w:val="none" w:sz="0" w:space="0" w:color="auto"/>
        <w:left w:val="none" w:sz="0" w:space="0" w:color="auto"/>
        <w:bottom w:val="none" w:sz="0" w:space="0" w:color="auto"/>
        <w:right w:val="none" w:sz="0" w:space="0" w:color="auto"/>
      </w:divBdr>
    </w:div>
    <w:div w:id="1904442010">
      <w:bodyDiv w:val="1"/>
      <w:marLeft w:val="0"/>
      <w:marRight w:val="0"/>
      <w:marTop w:val="0"/>
      <w:marBottom w:val="0"/>
      <w:divBdr>
        <w:top w:val="none" w:sz="0" w:space="0" w:color="auto"/>
        <w:left w:val="none" w:sz="0" w:space="0" w:color="auto"/>
        <w:bottom w:val="none" w:sz="0" w:space="0" w:color="auto"/>
        <w:right w:val="none" w:sz="0" w:space="0" w:color="auto"/>
      </w:divBdr>
      <w:divsChild>
        <w:div w:id="1271931151">
          <w:marLeft w:val="547"/>
          <w:marRight w:val="0"/>
          <w:marTop w:val="86"/>
          <w:marBottom w:val="0"/>
          <w:divBdr>
            <w:top w:val="none" w:sz="0" w:space="0" w:color="auto"/>
            <w:left w:val="none" w:sz="0" w:space="0" w:color="auto"/>
            <w:bottom w:val="none" w:sz="0" w:space="0" w:color="auto"/>
            <w:right w:val="none" w:sz="0" w:space="0" w:color="auto"/>
          </w:divBdr>
        </w:div>
        <w:div w:id="1607612855">
          <w:marLeft w:val="547"/>
          <w:marRight w:val="0"/>
          <w:marTop w:val="86"/>
          <w:marBottom w:val="0"/>
          <w:divBdr>
            <w:top w:val="none" w:sz="0" w:space="0" w:color="auto"/>
            <w:left w:val="none" w:sz="0" w:space="0" w:color="auto"/>
            <w:bottom w:val="none" w:sz="0" w:space="0" w:color="auto"/>
            <w:right w:val="none" w:sz="0" w:space="0" w:color="auto"/>
          </w:divBdr>
        </w:div>
        <w:div w:id="1897203058">
          <w:marLeft w:val="547"/>
          <w:marRight w:val="0"/>
          <w:marTop w:val="86"/>
          <w:marBottom w:val="0"/>
          <w:divBdr>
            <w:top w:val="none" w:sz="0" w:space="0" w:color="auto"/>
            <w:left w:val="none" w:sz="0" w:space="0" w:color="auto"/>
            <w:bottom w:val="none" w:sz="0" w:space="0" w:color="auto"/>
            <w:right w:val="none" w:sz="0" w:space="0" w:color="auto"/>
          </w:divBdr>
        </w:div>
        <w:div w:id="1693217729">
          <w:marLeft w:val="547"/>
          <w:marRight w:val="0"/>
          <w:marTop w:val="86"/>
          <w:marBottom w:val="0"/>
          <w:divBdr>
            <w:top w:val="none" w:sz="0" w:space="0" w:color="auto"/>
            <w:left w:val="none" w:sz="0" w:space="0" w:color="auto"/>
            <w:bottom w:val="none" w:sz="0" w:space="0" w:color="auto"/>
            <w:right w:val="none" w:sz="0" w:space="0" w:color="auto"/>
          </w:divBdr>
        </w:div>
        <w:div w:id="209194041">
          <w:marLeft w:val="547"/>
          <w:marRight w:val="0"/>
          <w:marTop w:val="86"/>
          <w:marBottom w:val="0"/>
          <w:divBdr>
            <w:top w:val="none" w:sz="0" w:space="0" w:color="auto"/>
            <w:left w:val="none" w:sz="0" w:space="0" w:color="auto"/>
            <w:bottom w:val="none" w:sz="0" w:space="0" w:color="auto"/>
            <w:right w:val="none" w:sz="0" w:space="0" w:color="auto"/>
          </w:divBdr>
        </w:div>
      </w:divsChild>
    </w:div>
    <w:div w:id="1918323425">
      <w:bodyDiv w:val="1"/>
      <w:marLeft w:val="0"/>
      <w:marRight w:val="0"/>
      <w:marTop w:val="0"/>
      <w:marBottom w:val="0"/>
      <w:divBdr>
        <w:top w:val="none" w:sz="0" w:space="0" w:color="auto"/>
        <w:left w:val="none" w:sz="0" w:space="0" w:color="auto"/>
        <w:bottom w:val="none" w:sz="0" w:space="0" w:color="auto"/>
        <w:right w:val="none" w:sz="0" w:space="0" w:color="auto"/>
      </w:divBdr>
    </w:div>
    <w:div w:id="1944995256">
      <w:bodyDiv w:val="1"/>
      <w:marLeft w:val="0"/>
      <w:marRight w:val="0"/>
      <w:marTop w:val="0"/>
      <w:marBottom w:val="0"/>
      <w:divBdr>
        <w:top w:val="none" w:sz="0" w:space="0" w:color="auto"/>
        <w:left w:val="none" w:sz="0" w:space="0" w:color="auto"/>
        <w:bottom w:val="none" w:sz="0" w:space="0" w:color="auto"/>
        <w:right w:val="none" w:sz="0" w:space="0" w:color="auto"/>
      </w:divBdr>
    </w:div>
    <w:div w:id="1960456749">
      <w:bodyDiv w:val="1"/>
      <w:marLeft w:val="0"/>
      <w:marRight w:val="0"/>
      <w:marTop w:val="0"/>
      <w:marBottom w:val="0"/>
      <w:divBdr>
        <w:top w:val="none" w:sz="0" w:space="0" w:color="auto"/>
        <w:left w:val="none" w:sz="0" w:space="0" w:color="auto"/>
        <w:bottom w:val="none" w:sz="0" w:space="0" w:color="auto"/>
        <w:right w:val="none" w:sz="0" w:space="0" w:color="auto"/>
      </w:divBdr>
      <w:divsChild>
        <w:div w:id="1647279356">
          <w:marLeft w:val="547"/>
          <w:marRight w:val="0"/>
          <w:marTop w:val="86"/>
          <w:marBottom w:val="0"/>
          <w:divBdr>
            <w:top w:val="none" w:sz="0" w:space="0" w:color="auto"/>
            <w:left w:val="none" w:sz="0" w:space="0" w:color="auto"/>
            <w:bottom w:val="none" w:sz="0" w:space="0" w:color="auto"/>
            <w:right w:val="none" w:sz="0" w:space="0" w:color="auto"/>
          </w:divBdr>
        </w:div>
        <w:div w:id="1405954241">
          <w:marLeft w:val="547"/>
          <w:marRight w:val="0"/>
          <w:marTop w:val="86"/>
          <w:marBottom w:val="0"/>
          <w:divBdr>
            <w:top w:val="none" w:sz="0" w:space="0" w:color="auto"/>
            <w:left w:val="none" w:sz="0" w:space="0" w:color="auto"/>
            <w:bottom w:val="none" w:sz="0" w:space="0" w:color="auto"/>
            <w:right w:val="none" w:sz="0" w:space="0" w:color="auto"/>
          </w:divBdr>
        </w:div>
        <w:div w:id="1108351551">
          <w:marLeft w:val="547"/>
          <w:marRight w:val="0"/>
          <w:marTop w:val="86"/>
          <w:marBottom w:val="0"/>
          <w:divBdr>
            <w:top w:val="none" w:sz="0" w:space="0" w:color="auto"/>
            <w:left w:val="none" w:sz="0" w:space="0" w:color="auto"/>
            <w:bottom w:val="none" w:sz="0" w:space="0" w:color="auto"/>
            <w:right w:val="none" w:sz="0" w:space="0" w:color="auto"/>
          </w:divBdr>
        </w:div>
      </w:divsChild>
    </w:div>
    <w:div w:id="2041389990">
      <w:bodyDiv w:val="1"/>
      <w:marLeft w:val="0"/>
      <w:marRight w:val="0"/>
      <w:marTop w:val="0"/>
      <w:marBottom w:val="0"/>
      <w:divBdr>
        <w:top w:val="none" w:sz="0" w:space="0" w:color="auto"/>
        <w:left w:val="none" w:sz="0" w:space="0" w:color="auto"/>
        <w:bottom w:val="none" w:sz="0" w:space="0" w:color="auto"/>
        <w:right w:val="none" w:sz="0" w:space="0" w:color="auto"/>
      </w:divBdr>
    </w:div>
    <w:div w:id="2112160214">
      <w:bodyDiv w:val="1"/>
      <w:marLeft w:val="0"/>
      <w:marRight w:val="0"/>
      <w:marTop w:val="0"/>
      <w:marBottom w:val="0"/>
      <w:divBdr>
        <w:top w:val="none" w:sz="0" w:space="0" w:color="auto"/>
        <w:left w:val="none" w:sz="0" w:space="0" w:color="auto"/>
        <w:bottom w:val="none" w:sz="0" w:space="0" w:color="auto"/>
        <w:right w:val="none" w:sz="0" w:space="0" w:color="auto"/>
      </w:divBdr>
      <w:divsChild>
        <w:div w:id="103815927">
          <w:marLeft w:val="547"/>
          <w:marRight w:val="0"/>
          <w:marTop w:val="8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ucrshare.ucr.edu/sites/FOM_UCPath/Pages/PD.aspx?RootFolder=%2Fsites%2FFOM%5FUCPath%2FPostDeploy%2FTransaction%20Pilot%2F11%20%2D%20PayPath%20for%20EMPL%20Class%205%20and%209%20and%2010%2FPayPath%20Job%20Codes%20for%20Empl%20Class%205%2C%209%20and%2010&amp;FolderCTID=0x0120001A1F5F6DF353CC46BE7B38AEE07BC3CD&amp;View=%7BF3E1E8B1%2D51EB%2D4100%2DA3C7%2DC5312B151588%7D" TargetMode="External"/><Relationship Id="rId2" Type="http://schemas.openxmlformats.org/officeDocument/2006/relationships/customXml" Target="../customXml/item2.xml"/><Relationship Id="rId16" Type="http://schemas.openxmlformats.org/officeDocument/2006/relationships/hyperlink" Target="https://ucrshare.ucr.edu/sites/FOM_UCPath/PostDeploy/Transaction%20Pilot/11%20-%20PayPath%20for%20EMPL%20Class%205%20and%209%20and%2010/PayPath%20Job%20Codes%20for%20Empl%20Class%205,%209%20and%2010/R'SSC%20Livescan%20Procedure_6.11.18.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rsharedservices.simplybook.me/v2/"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312A344838497E98587385C6EECDFC"/>
        <w:category>
          <w:name w:val="General"/>
          <w:gallery w:val="placeholder"/>
        </w:category>
        <w:types>
          <w:type w:val="bbPlcHdr"/>
        </w:types>
        <w:behaviors>
          <w:behavior w:val="content"/>
        </w:behaviors>
        <w:guid w:val="{C2598D94-65EC-45ED-ADF0-338AA3E4A759}"/>
      </w:docPartPr>
      <w:docPartBody>
        <w:p w:rsidR="001B2AA4" w:rsidRDefault="00522877" w:rsidP="00522877">
          <w:pPr>
            <w:pStyle w:val="DD312A344838497E98587385C6EECDFC"/>
          </w:pPr>
          <w:r>
            <w:rPr>
              <w:rFonts w:asciiTheme="majorHAnsi" w:eastAsiaTheme="majorEastAsia" w:hAnsiTheme="majorHAnsi" w:cstheme="majorBidi"/>
              <w:caps/>
              <w:color w:val="5B9BD5" w:themeColor="accent1"/>
              <w:sz w:val="80"/>
              <w:szCs w:val="80"/>
            </w:rPr>
            <w:t>[Document title]</w:t>
          </w:r>
        </w:p>
      </w:docPartBody>
    </w:docPart>
    <w:docPart>
      <w:docPartPr>
        <w:name w:val="8C6BB24646C14E7693A54FD1164F475E"/>
        <w:category>
          <w:name w:val="General"/>
          <w:gallery w:val="placeholder"/>
        </w:category>
        <w:types>
          <w:type w:val="bbPlcHdr"/>
        </w:types>
        <w:behaviors>
          <w:behavior w:val="content"/>
        </w:behaviors>
        <w:guid w:val="{7388B7B1-D143-4B72-9671-639D55B9261C}"/>
      </w:docPartPr>
      <w:docPartBody>
        <w:p w:rsidR="00B118B0" w:rsidRDefault="00E272E0" w:rsidP="00E272E0">
          <w:pPr>
            <w:pStyle w:val="8C6BB24646C14E7693A54FD1164F475E"/>
          </w:pPr>
          <w:r w:rsidRPr="00BF6304">
            <w:rPr>
              <w:rStyle w:val="PlaceholderText"/>
            </w:rPr>
            <w:t>[Subject]</w:t>
          </w:r>
        </w:p>
      </w:docPartBody>
    </w:docPart>
    <w:docPart>
      <w:docPartPr>
        <w:name w:val="9AF0D781AF8C497BABAB43E742EEE59E"/>
        <w:category>
          <w:name w:val="General"/>
          <w:gallery w:val="placeholder"/>
        </w:category>
        <w:types>
          <w:type w:val="bbPlcHdr"/>
        </w:types>
        <w:behaviors>
          <w:behavior w:val="content"/>
        </w:behaviors>
        <w:guid w:val="{4D95C34E-1DFB-4FB9-8BCA-5B9DD4E7DA20}"/>
      </w:docPartPr>
      <w:docPartBody>
        <w:p w:rsidR="00B118B0" w:rsidRDefault="00E272E0" w:rsidP="00E272E0">
          <w:pPr>
            <w:pStyle w:val="9AF0D781AF8C497BABAB43E742EEE59E"/>
          </w:pPr>
          <w:r w:rsidRPr="00BF630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877"/>
    <w:rsid w:val="0005440D"/>
    <w:rsid w:val="000D7B9F"/>
    <w:rsid w:val="0015249D"/>
    <w:rsid w:val="00181D42"/>
    <w:rsid w:val="001B0649"/>
    <w:rsid w:val="001B2AA4"/>
    <w:rsid w:val="002229D1"/>
    <w:rsid w:val="0029462E"/>
    <w:rsid w:val="002B3D5A"/>
    <w:rsid w:val="004B271A"/>
    <w:rsid w:val="00522877"/>
    <w:rsid w:val="00617C58"/>
    <w:rsid w:val="00644F0C"/>
    <w:rsid w:val="00663E9D"/>
    <w:rsid w:val="006C3476"/>
    <w:rsid w:val="00714FAA"/>
    <w:rsid w:val="007B02B7"/>
    <w:rsid w:val="007E46A0"/>
    <w:rsid w:val="008D774D"/>
    <w:rsid w:val="0092301B"/>
    <w:rsid w:val="00944786"/>
    <w:rsid w:val="00954B16"/>
    <w:rsid w:val="0098415A"/>
    <w:rsid w:val="00984240"/>
    <w:rsid w:val="00A25A04"/>
    <w:rsid w:val="00A85BBA"/>
    <w:rsid w:val="00B118B0"/>
    <w:rsid w:val="00BC32CD"/>
    <w:rsid w:val="00C314E4"/>
    <w:rsid w:val="00C947B3"/>
    <w:rsid w:val="00D51ADC"/>
    <w:rsid w:val="00DA6113"/>
    <w:rsid w:val="00DD26D0"/>
    <w:rsid w:val="00DF76D2"/>
    <w:rsid w:val="00E272E0"/>
    <w:rsid w:val="00F40FE4"/>
    <w:rsid w:val="00FC2970"/>
    <w:rsid w:val="00FD4947"/>
    <w:rsid w:val="00FF7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02EBC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312A344838497E98587385C6EECDFC">
    <w:name w:val="DD312A344838497E98587385C6EECDFC"/>
    <w:rsid w:val="00522877"/>
  </w:style>
  <w:style w:type="paragraph" w:customStyle="1" w:styleId="6ADD4BA863DF4FA39AB81678B1EB99DC">
    <w:name w:val="6ADD4BA863DF4FA39AB81678B1EB99DC"/>
    <w:rsid w:val="00522877"/>
  </w:style>
  <w:style w:type="character" w:styleId="PlaceholderText">
    <w:name w:val="Placeholder Text"/>
    <w:basedOn w:val="DefaultParagraphFont"/>
    <w:uiPriority w:val="99"/>
    <w:semiHidden/>
    <w:rsid w:val="00DD26D0"/>
    <w:rPr>
      <w:color w:val="808080"/>
    </w:rPr>
  </w:style>
  <w:style w:type="paragraph" w:customStyle="1" w:styleId="DC99E700CB904DB7B7B85252E90E38D5">
    <w:name w:val="DC99E700CB904DB7B7B85252E90E38D5"/>
    <w:rsid w:val="00E272E0"/>
  </w:style>
  <w:style w:type="paragraph" w:customStyle="1" w:styleId="2513B832B76F42039D0E0C3DEA3DD0E3">
    <w:name w:val="2513B832B76F42039D0E0C3DEA3DD0E3"/>
    <w:rsid w:val="00E272E0"/>
  </w:style>
  <w:style w:type="paragraph" w:customStyle="1" w:styleId="CADCC224B4B34A32B7568E501CDCF74C">
    <w:name w:val="CADCC224B4B34A32B7568E501CDCF74C"/>
    <w:rsid w:val="00E272E0"/>
  </w:style>
  <w:style w:type="paragraph" w:customStyle="1" w:styleId="FB730AEB6F564E9F9562EEE00281EC1B">
    <w:name w:val="FB730AEB6F564E9F9562EEE00281EC1B"/>
    <w:rsid w:val="00E272E0"/>
  </w:style>
  <w:style w:type="paragraph" w:customStyle="1" w:styleId="515656C0E1FC4EA79CB03003320FB6D3">
    <w:name w:val="515656C0E1FC4EA79CB03003320FB6D3"/>
    <w:rsid w:val="00E272E0"/>
  </w:style>
  <w:style w:type="paragraph" w:customStyle="1" w:styleId="8C6BB24646C14E7693A54FD1164F475E">
    <w:name w:val="8C6BB24646C14E7693A54FD1164F475E"/>
    <w:rsid w:val="00E272E0"/>
  </w:style>
  <w:style w:type="paragraph" w:customStyle="1" w:styleId="E550E23D48AD4F09B03AD8D59BACF44C">
    <w:name w:val="E550E23D48AD4F09B03AD8D59BACF44C"/>
    <w:rsid w:val="00E272E0"/>
  </w:style>
  <w:style w:type="paragraph" w:customStyle="1" w:styleId="9AF0D781AF8C497BABAB43E742EEE59E">
    <w:name w:val="9AF0D781AF8C497BABAB43E742EEE59E"/>
    <w:rsid w:val="00E272E0"/>
  </w:style>
  <w:style w:type="paragraph" w:customStyle="1" w:styleId="903A5B182FAD4BBD86090CFD2C772BBF">
    <w:name w:val="903A5B182FAD4BBD86090CFD2C772BBF"/>
    <w:rsid w:val="00E272E0"/>
  </w:style>
  <w:style w:type="paragraph" w:customStyle="1" w:styleId="074627B3DD0A4341B9437173BB6A443E">
    <w:name w:val="074627B3DD0A4341B9437173BB6A443E"/>
    <w:rsid w:val="00E272E0"/>
  </w:style>
  <w:style w:type="paragraph" w:customStyle="1" w:styleId="ED5D570DBAAA4D2BAEDD89F37CEECDBF">
    <w:name w:val="ED5D570DBAAA4D2BAEDD89F37CEECDBF"/>
    <w:rsid w:val="00E272E0"/>
  </w:style>
  <w:style w:type="paragraph" w:customStyle="1" w:styleId="F0EA7E5AF5864191B4AC45AC2DCB5BCA">
    <w:name w:val="F0EA7E5AF5864191B4AC45AC2DCB5BCA"/>
    <w:rsid w:val="00E272E0"/>
  </w:style>
  <w:style w:type="paragraph" w:customStyle="1" w:styleId="5DCFAAE3D13344A09E967F513E38A80D">
    <w:name w:val="5DCFAAE3D13344A09E967F513E38A80D"/>
    <w:rsid w:val="00A25A04"/>
  </w:style>
  <w:style w:type="paragraph" w:customStyle="1" w:styleId="9962A31636FD4261A446587BB60A933B">
    <w:name w:val="9962A31636FD4261A446587BB60A933B"/>
    <w:rsid w:val="00A25A04"/>
  </w:style>
  <w:style w:type="paragraph" w:customStyle="1" w:styleId="8FD1004A161E4E60A0B6934E35319662">
    <w:name w:val="8FD1004A161E4E60A0B6934E35319662"/>
    <w:rsid w:val="000D7B9F"/>
  </w:style>
  <w:style w:type="paragraph" w:customStyle="1" w:styleId="1E4E7A9B6DC241C082EC4EC6A53EE6C8">
    <w:name w:val="1E4E7A9B6DC241C082EC4EC6A53EE6C8"/>
    <w:rsid w:val="000D7B9F"/>
  </w:style>
  <w:style w:type="paragraph" w:customStyle="1" w:styleId="557AE52AD2F4464680F3A7910F15BD76">
    <w:name w:val="557AE52AD2F4464680F3A7910F15BD76"/>
    <w:rsid w:val="000D7B9F"/>
  </w:style>
  <w:style w:type="paragraph" w:customStyle="1" w:styleId="91DD7D9D408C407C9EEE168E0F7ED7E4">
    <w:name w:val="91DD7D9D408C407C9EEE168E0F7ED7E4"/>
    <w:rsid w:val="000D7B9F"/>
  </w:style>
  <w:style w:type="paragraph" w:customStyle="1" w:styleId="77771B062BF94D6E89914B90F18A4597">
    <w:name w:val="77771B062BF94D6E89914B90F18A4597"/>
    <w:rsid w:val="0005440D"/>
    <w:rPr>
      <w:rFonts w:eastAsiaTheme="minorHAnsi"/>
    </w:rPr>
  </w:style>
  <w:style w:type="paragraph" w:customStyle="1" w:styleId="77771B062BF94D6E89914B90F18A45971">
    <w:name w:val="77771B062BF94D6E89914B90F18A45971"/>
    <w:rsid w:val="0005440D"/>
    <w:rPr>
      <w:rFonts w:eastAsiaTheme="minorHAnsi"/>
    </w:rPr>
  </w:style>
  <w:style w:type="paragraph" w:customStyle="1" w:styleId="009923D70BB24252BFA61740B0574E3A">
    <w:name w:val="009923D70BB24252BFA61740B0574E3A"/>
    <w:rsid w:val="0005440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ividend">
  <a:themeElements>
    <a:clrScheme name="Dividend">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828282"/>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2019-09-12T00:00:00</PublishDate>
  <Abstract/>
  <CompanyAddress>900 University Ave, Riverside, CA 92521</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BB083BF9FF644EB6925F3F8AA77806" ma:contentTypeVersion="0" ma:contentTypeDescription="Create a new document." ma:contentTypeScope="" ma:versionID="a914d227bd1516d8cf6316d3aab9e1f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C8A2E6-848A-49E1-9F34-27C2C9BB2267}">
  <ds:schemaRefs>
    <ds:schemaRef ds:uri="http://schemas.microsoft.com/sharepoint/v3/contenttype/forms"/>
  </ds:schemaRefs>
</ds:datastoreItem>
</file>

<file path=customXml/itemProps3.xml><?xml version="1.0" encoding="utf-8"?>
<ds:datastoreItem xmlns:ds="http://schemas.openxmlformats.org/officeDocument/2006/customXml" ds:itemID="{B152BF73-E530-41F5-B415-D73019CA68F1}">
  <ds:schemaRefs>
    <ds:schemaRef ds:uri="http://schemas.microsoft.com/office/2006/metadata/propertie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CE327DB7-60B9-4C06-B202-4C0C575A8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5CDEFA9-4213-4425-8188-ECB6FD220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5227</Words>
  <Characters>29798</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Onboarding Empl Classes 5, 9 &amp; 10</vt:lpstr>
    </vt:vector>
  </TitlesOfParts>
  <Company>University of California Riverside</Company>
  <LinksUpToDate>false</LinksUpToDate>
  <CharactersWithSpaces>34956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Onboarding Empl Classes 5, 9 &amp; 10</dc:title>
  <dc:subject>Business Process Design</dc:subject>
  <dc:creator>Shannon Minter</dc:creator>
  <cp:keywords/>
  <dc:description/>
  <cp:lastModifiedBy>Shannon Minter</cp:lastModifiedBy>
  <cp:revision>2</cp:revision>
  <cp:lastPrinted>2019-09-13T18:31:00Z</cp:lastPrinted>
  <dcterms:created xsi:type="dcterms:W3CDTF">2019-09-16T21:51:00Z</dcterms:created>
  <dcterms:modified xsi:type="dcterms:W3CDTF">2019-09-16T21:51:00Z</dcterms:modified>
  <cp:contentStatus>Template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0x010100CDBB083BF9FF644EB6925F3F8AA77806</vt:lpwstr>
  </property>
  <property fmtid="{D5CDD505-2E9C-101B-9397-08002B2CF9AE}" pid="3" name="_dlc_DocIdItemGuid">
    <vt:lpwstr>8739d04a-37b3-4991-a36a-e48518a08fd3</vt:lpwstr>
  </property>
  <property fmtid="{D5CDD505-2E9C-101B-9397-08002B2CF9AE}" pid="4" name="TaxKeyword">
    <vt:lpwstr/>
  </property>
  <property fmtid="{D5CDD505-2E9C-101B-9397-08002B2CF9AE}" pid="5" name="Order">
    <vt:r8>54900</vt:r8>
  </property>
</Properties>
</file>